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E960D" w14:textId="4D826977" w:rsidR="00C4747E" w:rsidRDefault="00350B55" w:rsidP="001A4203">
      <w:pPr>
        <w:pStyle w:val="BodyText"/>
        <w:jc w:val="center"/>
        <w:rPr>
          <w:b/>
          <w:bCs/>
          <w:sz w:val="31"/>
        </w:rPr>
      </w:pPr>
      <w:bookmarkStart w:id="0" w:name="_Hlk160626350"/>
      <w:r>
        <w:rPr>
          <w:b/>
          <w:bCs/>
          <w:sz w:val="31"/>
        </w:rPr>
        <w:t xml:space="preserve">CNL-664B </w:t>
      </w:r>
      <w:r w:rsidR="001A4203" w:rsidRPr="001A4203">
        <w:rPr>
          <w:b/>
          <w:bCs/>
          <w:sz w:val="31"/>
        </w:rPr>
        <w:t>Counselor Identity Development Template</w:t>
      </w:r>
    </w:p>
    <w:p w14:paraId="45D74EFB" w14:textId="77777777" w:rsidR="001A4203" w:rsidRPr="001A4203" w:rsidRDefault="001A4203" w:rsidP="001A4203">
      <w:pPr>
        <w:pStyle w:val="BodyText"/>
        <w:jc w:val="center"/>
        <w:rPr>
          <w:b/>
          <w:bCs/>
          <w:sz w:val="31"/>
        </w:rPr>
      </w:pPr>
    </w:p>
    <w:p w14:paraId="62CC3F92" w14:textId="77777777" w:rsidR="00EB2652" w:rsidRPr="00C96FB6" w:rsidRDefault="00EB2652" w:rsidP="00EB2652">
      <w:pPr>
        <w:rPr>
          <w:sz w:val="24"/>
          <w:szCs w:val="24"/>
        </w:rPr>
      </w:pPr>
      <w:r w:rsidRPr="00C96FB6">
        <w:rPr>
          <w:sz w:val="24"/>
          <w:szCs w:val="24"/>
        </w:rPr>
        <w:t>After referring to your acknowledgement and action plan from Week 2 of this course, reflect on experiences completed during this internship and how you plan to continue your professional development in the program objectives.</w:t>
      </w:r>
    </w:p>
    <w:p w14:paraId="222C20F0" w14:textId="77777777" w:rsidR="00C4747E" w:rsidRPr="002D340B" w:rsidRDefault="00C56595">
      <w:pPr>
        <w:pStyle w:val="BodyText"/>
        <w:spacing w:before="263"/>
        <w:ind w:left="480"/>
        <w:rPr>
          <w:sz w:val="24"/>
          <w:szCs w:val="24"/>
        </w:rPr>
      </w:pPr>
      <w:r w:rsidRPr="002D340B">
        <w:rPr>
          <w:color w:val="1A1A1C"/>
          <w:sz w:val="24"/>
          <w:szCs w:val="24"/>
        </w:rPr>
        <w:t>Please</w:t>
      </w:r>
      <w:r w:rsidRPr="002D340B">
        <w:rPr>
          <w:color w:val="1A1A1C"/>
          <w:spacing w:val="24"/>
          <w:sz w:val="24"/>
          <w:szCs w:val="24"/>
        </w:rPr>
        <w:t xml:space="preserve"> </w:t>
      </w:r>
      <w:r w:rsidRPr="002D340B">
        <w:rPr>
          <w:color w:val="1A1A1C"/>
          <w:sz w:val="24"/>
          <w:szCs w:val="24"/>
        </w:rPr>
        <w:t>refer</w:t>
      </w:r>
      <w:r w:rsidRPr="002D340B">
        <w:rPr>
          <w:color w:val="1A1A1C"/>
          <w:spacing w:val="19"/>
          <w:sz w:val="24"/>
          <w:szCs w:val="24"/>
        </w:rPr>
        <w:t xml:space="preserve"> </w:t>
      </w:r>
      <w:r w:rsidRPr="002D340B">
        <w:rPr>
          <w:color w:val="1A1A1C"/>
          <w:sz w:val="24"/>
          <w:szCs w:val="24"/>
        </w:rPr>
        <w:t>to</w:t>
      </w:r>
      <w:r w:rsidRPr="002D340B">
        <w:rPr>
          <w:color w:val="1A1A1C"/>
          <w:spacing w:val="15"/>
          <w:sz w:val="24"/>
          <w:szCs w:val="24"/>
        </w:rPr>
        <w:t xml:space="preserve"> </w:t>
      </w:r>
      <w:r w:rsidRPr="002D340B">
        <w:rPr>
          <w:color w:val="1A1A1C"/>
          <w:sz w:val="24"/>
          <w:szCs w:val="24"/>
        </w:rPr>
        <w:t>the</w:t>
      </w:r>
      <w:r w:rsidRPr="002D340B">
        <w:rPr>
          <w:color w:val="1A1A1C"/>
          <w:spacing w:val="15"/>
          <w:sz w:val="24"/>
          <w:szCs w:val="24"/>
        </w:rPr>
        <w:t xml:space="preserve"> </w:t>
      </w:r>
      <w:r w:rsidRPr="002D340B">
        <w:rPr>
          <w:color w:val="1A1A1C"/>
          <w:sz w:val="24"/>
          <w:szCs w:val="24"/>
        </w:rPr>
        <w:t>following</w:t>
      </w:r>
      <w:r w:rsidRPr="002D340B">
        <w:rPr>
          <w:color w:val="1A1A1C"/>
          <w:spacing w:val="24"/>
          <w:sz w:val="24"/>
          <w:szCs w:val="24"/>
        </w:rPr>
        <w:t xml:space="preserve"> </w:t>
      </w:r>
      <w:r w:rsidRPr="002D340B">
        <w:rPr>
          <w:color w:val="1A1A1C"/>
          <w:sz w:val="24"/>
          <w:szCs w:val="24"/>
        </w:rPr>
        <w:t>examp</w:t>
      </w:r>
      <w:r w:rsidRPr="002D340B">
        <w:rPr>
          <w:sz w:val="24"/>
          <w:szCs w:val="24"/>
        </w:rPr>
        <w:t>l</w:t>
      </w:r>
      <w:r w:rsidRPr="002D340B">
        <w:rPr>
          <w:color w:val="1A1A1C"/>
          <w:sz w:val="24"/>
          <w:szCs w:val="24"/>
        </w:rPr>
        <w:t>e</w:t>
      </w:r>
      <w:r w:rsidRPr="002D340B">
        <w:rPr>
          <w:color w:val="1A1A1C"/>
          <w:spacing w:val="20"/>
          <w:sz w:val="24"/>
          <w:szCs w:val="24"/>
        </w:rPr>
        <w:t xml:space="preserve"> </w:t>
      </w:r>
      <w:r w:rsidRPr="002D340B">
        <w:rPr>
          <w:color w:val="1A1A1C"/>
          <w:sz w:val="24"/>
          <w:szCs w:val="24"/>
        </w:rPr>
        <w:t>to</w:t>
      </w:r>
      <w:r w:rsidRPr="002D340B">
        <w:rPr>
          <w:color w:val="1A1A1C"/>
          <w:spacing w:val="14"/>
          <w:sz w:val="24"/>
          <w:szCs w:val="24"/>
        </w:rPr>
        <w:t xml:space="preserve"> </w:t>
      </w:r>
      <w:r w:rsidRPr="002D340B">
        <w:rPr>
          <w:color w:val="1A1A1C"/>
          <w:sz w:val="24"/>
          <w:szCs w:val="24"/>
        </w:rPr>
        <w:t>guide</w:t>
      </w:r>
      <w:r w:rsidRPr="002D340B">
        <w:rPr>
          <w:color w:val="1A1A1C"/>
          <w:spacing w:val="26"/>
          <w:sz w:val="24"/>
          <w:szCs w:val="24"/>
        </w:rPr>
        <w:t xml:space="preserve"> </w:t>
      </w:r>
      <w:r w:rsidRPr="002D340B">
        <w:rPr>
          <w:color w:val="1A1A1C"/>
          <w:sz w:val="24"/>
          <w:szCs w:val="24"/>
        </w:rPr>
        <w:t>you</w:t>
      </w:r>
      <w:r w:rsidRPr="002D340B">
        <w:rPr>
          <w:color w:val="1A1A1C"/>
          <w:spacing w:val="34"/>
          <w:sz w:val="24"/>
          <w:szCs w:val="24"/>
        </w:rPr>
        <w:t xml:space="preserve"> </w:t>
      </w:r>
      <w:r w:rsidRPr="002D340B">
        <w:rPr>
          <w:color w:val="1A1A1C"/>
          <w:sz w:val="24"/>
          <w:szCs w:val="24"/>
        </w:rPr>
        <w:t>in</w:t>
      </w:r>
      <w:r w:rsidRPr="002D340B">
        <w:rPr>
          <w:color w:val="1A1A1C"/>
          <w:spacing w:val="22"/>
          <w:sz w:val="24"/>
          <w:szCs w:val="24"/>
        </w:rPr>
        <w:t xml:space="preserve"> </w:t>
      </w:r>
      <w:r w:rsidRPr="002D340B">
        <w:rPr>
          <w:color w:val="1A1A1C"/>
          <w:sz w:val="24"/>
          <w:szCs w:val="24"/>
        </w:rPr>
        <w:t>completing</w:t>
      </w:r>
      <w:r w:rsidRPr="002D340B">
        <w:rPr>
          <w:color w:val="1A1A1C"/>
          <w:spacing w:val="41"/>
          <w:sz w:val="24"/>
          <w:szCs w:val="24"/>
        </w:rPr>
        <w:t xml:space="preserve"> </w:t>
      </w:r>
      <w:r w:rsidRPr="002D340B">
        <w:rPr>
          <w:color w:val="1A1A1C"/>
          <w:sz w:val="24"/>
          <w:szCs w:val="24"/>
        </w:rPr>
        <w:t>your</w:t>
      </w:r>
      <w:r w:rsidRPr="002D340B">
        <w:rPr>
          <w:color w:val="1A1A1C"/>
          <w:spacing w:val="27"/>
          <w:sz w:val="24"/>
          <w:szCs w:val="24"/>
        </w:rPr>
        <w:t xml:space="preserve"> </w:t>
      </w:r>
      <w:r w:rsidRPr="002D340B">
        <w:rPr>
          <w:color w:val="1A1A1C"/>
          <w:spacing w:val="-2"/>
          <w:sz w:val="24"/>
          <w:szCs w:val="24"/>
        </w:rPr>
        <w:t>plan:</w:t>
      </w:r>
    </w:p>
    <w:p w14:paraId="11F85FF2" w14:textId="77777777" w:rsidR="00C4747E" w:rsidRDefault="00C4747E">
      <w:pPr>
        <w:pStyle w:val="BodyText"/>
        <w:spacing w:before="10"/>
        <w:rPr>
          <w:sz w:val="9"/>
        </w:rPr>
      </w:pPr>
    </w:p>
    <w:tbl>
      <w:tblPr>
        <w:tblW w:w="101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24"/>
        <w:gridCol w:w="3671"/>
        <w:gridCol w:w="2970"/>
        <w:gridCol w:w="31"/>
      </w:tblGrid>
      <w:tr w:rsidR="00C4747E" w14:paraId="26C2A1C9" w14:textId="77777777" w:rsidTr="00AB2868">
        <w:trPr>
          <w:gridAfter w:val="1"/>
          <w:wAfter w:w="31" w:type="dxa"/>
          <w:trHeight w:val="609"/>
          <w:jc w:val="center"/>
        </w:trPr>
        <w:tc>
          <w:tcPr>
            <w:tcW w:w="3524" w:type="dxa"/>
          </w:tcPr>
          <w:p w14:paraId="008588B5" w14:textId="3DA2C923" w:rsidR="00C4747E" w:rsidRDefault="008C2DDC" w:rsidP="00605C0C">
            <w:pPr>
              <w:pStyle w:val="TableParagraph"/>
              <w:spacing w:before="11" w:line="249" w:lineRule="auto"/>
              <w:ind w:left="90" w:right="138"/>
              <w:jc w:val="center"/>
              <w:rPr>
                <w:b/>
                <w:sz w:val="23"/>
              </w:rPr>
            </w:pPr>
            <w:r>
              <w:rPr>
                <w:b/>
                <w:color w:val="1A1A1C"/>
                <w:spacing w:val="-9"/>
                <w:sz w:val="23"/>
              </w:rPr>
              <w:t>Clinical Mental Health</w:t>
            </w:r>
            <w:r w:rsidR="00605C0C">
              <w:rPr>
                <w:b/>
                <w:color w:val="1A1A1C"/>
                <w:spacing w:val="-9"/>
                <w:sz w:val="23"/>
              </w:rPr>
              <w:t xml:space="preserve"> </w:t>
            </w:r>
            <w:r w:rsidR="00C56595">
              <w:rPr>
                <w:b/>
                <w:color w:val="1A1A1C"/>
                <w:spacing w:val="-6"/>
                <w:sz w:val="23"/>
              </w:rPr>
              <w:t>Counseling</w:t>
            </w:r>
            <w:r w:rsidR="00C56595">
              <w:rPr>
                <w:b/>
                <w:color w:val="1A1A1C"/>
                <w:spacing w:val="-8"/>
                <w:sz w:val="23"/>
              </w:rPr>
              <w:t xml:space="preserve"> </w:t>
            </w:r>
            <w:r w:rsidR="00C56595">
              <w:rPr>
                <w:b/>
                <w:color w:val="1A1A1C"/>
                <w:spacing w:val="-6"/>
                <w:sz w:val="23"/>
              </w:rPr>
              <w:t xml:space="preserve">Program </w:t>
            </w:r>
            <w:r w:rsidR="00C56595">
              <w:rPr>
                <w:b/>
                <w:color w:val="1A1A1C"/>
                <w:spacing w:val="-2"/>
                <w:sz w:val="23"/>
              </w:rPr>
              <w:t>Objectives</w:t>
            </w:r>
          </w:p>
        </w:tc>
        <w:tc>
          <w:tcPr>
            <w:tcW w:w="3671" w:type="dxa"/>
          </w:tcPr>
          <w:p w14:paraId="1DDA274D" w14:textId="4C9A8625" w:rsidR="00C4747E" w:rsidRDefault="00C56595" w:rsidP="0041021A">
            <w:pPr>
              <w:pStyle w:val="TableParagraph"/>
              <w:spacing w:before="11" w:line="249" w:lineRule="auto"/>
              <w:ind w:left="99"/>
              <w:jc w:val="center"/>
              <w:rPr>
                <w:b/>
                <w:sz w:val="23"/>
              </w:rPr>
            </w:pPr>
            <w:r>
              <w:rPr>
                <w:b/>
                <w:color w:val="1A1A1C"/>
                <w:sz w:val="23"/>
              </w:rPr>
              <w:t xml:space="preserve">List 3-4 </w:t>
            </w:r>
            <w:r w:rsidR="00271C1D">
              <w:rPr>
                <w:b/>
                <w:color w:val="1A1A1C"/>
                <w:sz w:val="23"/>
              </w:rPr>
              <w:t>internship experiences</w:t>
            </w:r>
            <w:r>
              <w:rPr>
                <w:b/>
                <w:color w:val="1A1A1C"/>
                <w:sz w:val="23"/>
              </w:rPr>
              <w:t xml:space="preserve"> that best supported </w:t>
            </w:r>
            <w:r w:rsidR="00B26E33">
              <w:rPr>
                <w:b/>
                <w:color w:val="1A1A1C"/>
                <w:sz w:val="23"/>
              </w:rPr>
              <w:t>the</w:t>
            </w:r>
            <w:r w:rsidR="009F58DE">
              <w:rPr>
                <w:b/>
                <w:color w:val="1A1A1C"/>
                <w:sz w:val="23"/>
              </w:rPr>
              <w:t xml:space="preserve"> </w:t>
            </w:r>
            <w:r w:rsidR="00B26E33">
              <w:rPr>
                <w:b/>
                <w:color w:val="1A1A1C"/>
                <w:spacing w:val="-6"/>
                <w:sz w:val="23"/>
              </w:rPr>
              <w:t>p</w:t>
            </w:r>
            <w:r w:rsidR="009F58DE">
              <w:rPr>
                <w:b/>
                <w:color w:val="1A1A1C"/>
                <w:spacing w:val="-6"/>
                <w:sz w:val="23"/>
              </w:rPr>
              <w:t>rofessional</w:t>
            </w:r>
            <w:r w:rsidR="009F58DE">
              <w:rPr>
                <w:b/>
                <w:color w:val="1A1A1C"/>
                <w:sz w:val="23"/>
              </w:rPr>
              <w:t xml:space="preserve"> </w:t>
            </w:r>
            <w:r w:rsidR="00B26E33">
              <w:rPr>
                <w:b/>
                <w:color w:val="1A1A1C"/>
                <w:spacing w:val="-6"/>
                <w:sz w:val="23"/>
              </w:rPr>
              <w:t>d</w:t>
            </w:r>
            <w:r w:rsidR="009F58DE">
              <w:rPr>
                <w:b/>
                <w:color w:val="1A1A1C"/>
                <w:spacing w:val="-6"/>
                <w:sz w:val="23"/>
              </w:rPr>
              <w:t xml:space="preserve">evelopment </w:t>
            </w:r>
            <w:r w:rsidR="00B26E33">
              <w:rPr>
                <w:b/>
                <w:color w:val="1A1A1C"/>
                <w:spacing w:val="-6"/>
                <w:sz w:val="23"/>
              </w:rPr>
              <w:t>g</w:t>
            </w:r>
            <w:r w:rsidR="009F58DE">
              <w:rPr>
                <w:b/>
                <w:color w:val="1A1A1C"/>
                <w:spacing w:val="-6"/>
                <w:sz w:val="23"/>
              </w:rPr>
              <w:t>oals</w:t>
            </w:r>
            <w:r w:rsidR="00B26E33">
              <w:rPr>
                <w:b/>
                <w:color w:val="1A1A1C"/>
                <w:spacing w:val="-6"/>
                <w:sz w:val="23"/>
              </w:rPr>
              <w:t xml:space="preserve"> that you developed on your </w:t>
            </w:r>
            <w:r w:rsidR="00BF0053">
              <w:rPr>
                <w:b/>
                <w:color w:val="1A1A1C"/>
                <w:spacing w:val="-6"/>
                <w:sz w:val="23"/>
              </w:rPr>
              <w:t>Week</w:t>
            </w:r>
            <w:r w:rsidR="00B26E33">
              <w:rPr>
                <w:b/>
                <w:color w:val="1A1A1C"/>
                <w:spacing w:val="-6"/>
                <w:sz w:val="23"/>
              </w:rPr>
              <w:t xml:space="preserve"> </w:t>
            </w:r>
            <w:r w:rsidR="00BB0F9A">
              <w:rPr>
                <w:b/>
                <w:color w:val="1A1A1C"/>
                <w:spacing w:val="-6"/>
                <w:sz w:val="23"/>
              </w:rPr>
              <w:t xml:space="preserve">2 </w:t>
            </w:r>
            <w:r w:rsidR="00B26E33">
              <w:rPr>
                <w:b/>
                <w:color w:val="1A1A1C"/>
                <w:spacing w:val="-6"/>
                <w:sz w:val="23"/>
              </w:rPr>
              <w:t>internship plan</w:t>
            </w:r>
            <w:r w:rsidR="00271C1D">
              <w:rPr>
                <w:b/>
                <w:color w:val="1A1A1C"/>
                <w:spacing w:val="-6"/>
                <w:sz w:val="23"/>
              </w:rPr>
              <w:t>.</w:t>
            </w:r>
            <w:r w:rsidR="00C20402">
              <w:rPr>
                <w:b/>
                <w:color w:val="1A1A1C"/>
                <w:spacing w:val="-6"/>
                <w:sz w:val="23"/>
              </w:rPr>
              <w:t xml:space="preserve"> (</w:t>
            </w:r>
            <w:r w:rsidR="00B26E33">
              <w:rPr>
                <w:b/>
                <w:color w:val="1A1A1C"/>
                <w:spacing w:val="-6"/>
                <w:sz w:val="23"/>
              </w:rPr>
              <w:t>B</w:t>
            </w:r>
            <w:r w:rsidR="00C20402">
              <w:rPr>
                <w:b/>
                <w:color w:val="1A1A1C"/>
                <w:spacing w:val="-6"/>
                <w:sz w:val="23"/>
              </w:rPr>
              <w:t>ulleted list</w:t>
            </w:r>
            <w:r w:rsidR="00A604B9">
              <w:rPr>
                <w:b/>
                <w:color w:val="1A1A1C"/>
                <w:spacing w:val="-6"/>
                <w:sz w:val="23"/>
              </w:rPr>
              <w:t>)</w:t>
            </w:r>
          </w:p>
        </w:tc>
        <w:tc>
          <w:tcPr>
            <w:tcW w:w="2970" w:type="dxa"/>
          </w:tcPr>
          <w:p w14:paraId="55227A82" w14:textId="7D33D661" w:rsidR="00C20402" w:rsidRPr="002D340B" w:rsidRDefault="00271C1D" w:rsidP="0041021A">
            <w:pPr>
              <w:pStyle w:val="TableParagraph"/>
              <w:spacing w:before="0" w:line="302" w:lineRule="exact"/>
              <w:ind w:left="0"/>
              <w:jc w:val="center"/>
              <w:rPr>
                <w:b/>
                <w:color w:val="1A1A1C"/>
                <w:spacing w:val="-2"/>
                <w:w w:val="105"/>
                <w:sz w:val="23"/>
              </w:rPr>
            </w:pPr>
            <w:r>
              <w:rPr>
                <w:b/>
                <w:color w:val="1A1A1C"/>
                <w:spacing w:val="-2"/>
                <w:w w:val="105"/>
                <w:sz w:val="23"/>
              </w:rPr>
              <w:t xml:space="preserve">Discuss how you plan to continue your professional development in this program objective. </w:t>
            </w:r>
            <w:r w:rsidR="00C20402">
              <w:rPr>
                <w:b/>
                <w:color w:val="1A1A1C"/>
                <w:spacing w:val="-2"/>
                <w:w w:val="105"/>
                <w:sz w:val="23"/>
              </w:rPr>
              <w:t>(50-100 words)</w:t>
            </w:r>
          </w:p>
        </w:tc>
      </w:tr>
      <w:tr w:rsidR="00C4747E" w14:paraId="6670D71D" w14:textId="77777777" w:rsidTr="00AB2868">
        <w:trPr>
          <w:trHeight w:val="898"/>
          <w:jc w:val="center"/>
        </w:trPr>
        <w:tc>
          <w:tcPr>
            <w:tcW w:w="3524" w:type="dxa"/>
          </w:tcPr>
          <w:p w14:paraId="33645F79" w14:textId="3CA93324" w:rsidR="00C4747E" w:rsidRDefault="007D3EB9" w:rsidP="00507553">
            <w:pPr>
              <w:pStyle w:val="TableParagraph"/>
              <w:spacing w:before="11" w:line="249" w:lineRule="auto"/>
              <w:ind w:left="90" w:right="138"/>
              <w:jc w:val="center"/>
              <w:rPr>
                <w:b/>
                <w:sz w:val="23"/>
              </w:rPr>
            </w:pPr>
            <w:r w:rsidRPr="00507553">
              <w:rPr>
                <w:b/>
                <w:color w:val="1A1A1C"/>
                <w:spacing w:val="-9"/>
                <w:sz w:val="23"/>
              </w:rPr>
              <w:t>Clinical Mental Health</w:t>
            </w:r>
            <w:r w:rsidR="00C56595" w:rsidRPr="00507553">
              <w:rPr>
                <w:b/>
                <w:color w:val="1A1A1C"/>
                <w:spacing w:val="-9"/>
                <w:sz w:val="23"/>
              </w:rPr>
              <w:t xml:space="preserve"> Counseling Program Objectives</w:t>
            </w:r>
          </w:p>
        </w:tc>
        <w:tc>
          <w:tcPr>
            <w:tcW w:w="3671" w:type="dxa"/>
            <w:shd w:val="clear" w:color="auto" w:fill="000000" w:themeFill="text1"/>
          </w:tcPr>
          <w:p w14:paraId="2CAF61CD" w14:textId="5EBD7BAB" w:rsidR="00C4747E" w:rsidRDefault="00C4747E">
            <w:pPr>
              <w:pStyle w:val="TableParagraph"/>
              <w:spacing w:before="39" w:line="369" w:lineRule="auto"/>
              <w:ind w:left="133" w:firstLine="4"/>
              <w:rPr>
                <w:b/>
                <w:sz w:val="23"/>
              </w:rPr>
            </w:pPr>
          </w:p>
        </w:tc>
        <w:tc>
          <w:tcPr>
            <w:tcW w:w="2970" w:type="dxa"/>
            <w:shd w:val="clear" w:color="auto" w:fill="000000" w:themeFill="text1"/>
          </w:tcPr>
          <w:p w14:paraId="5F47BBD4" w14:textId="49B74AB6" w:rsidR="00C4747E" w:rsidRPr="003B4B17" w:rsidRDefault="00C4747E">
            <w:pPr>
              <w:pStyle w:val="TableParagraph"/>
              <w:spacing w:before="49" w:line="369" w:lineRule="auto"/>
              <w:ind w:left="116" w:firstLine="3"/>
              <w:rPr>
                <w:b/>
                <w:sz w:val="23"/>
              </w:rPr>
            </w:pPr>
          </w:p>
        </w:tc>
        <w:tc>
          <w:tcPr>
            <w:tcW w:w="31" w:type="dxa"/>
            <w:tcBorders>
              <w:bottom w:val="nil"/>
              <w:right w:val="nil"/>
            </w:tcBorders>
          </w:tcPr>
          <w:p w14:paraId="5DFDA35C" w14:textId="77777777" w:rsidR="00C4747E" w:rsidRDefault="00C4747E">
            <w:pPr>
              <w:pStyle w:val="TableParagraph"/>
              <w:spacing w:before="0"/>
              <w:ind w:left="0"/>
            </w:pPr>
          </w:p>
        </w:tc>
      </w:tr>
      <w:tr w:rsidR="00C4747E" w14:paraId="0FE23F0A" w14:textId="77777777" w:rsidTr="00AB2868">
        <w:trPr>
          <w:trHeight w:val="1513"/>
          <w:jc w:val="center"/>
        </w:trPr>
        <w:tc>
          <w:tcPr>
            <w:tcW w:w="3524" w:type="dxa"/>
          </w:tcPr>
          <w:p w14:paraId="11F95372" w14:textId="1BD88F0E" w:rsidR="00C4747E" w:rsidRDefault="00C56595">
            <w:pPr>
              <w:pStyle w:val="TableParagraph"/>
              <w:spacing w:before="9" w:line="290" w:lineRule="atLeast"/>
              <w:ind w:left="106" w:right="138" w:firstLine="8"/>
              <w:rPr>
                <w:sz w:val="23"/>
              </w:rPr>
            </w:pPr>
            <w:r>
              <w:rPr>
                <w:b/>
                <w:color w:val="1A1A1C"/>
                <w:sz w:val="23"/>
              </w:rPr>
              <w:t xml:space="preserve">Counselor Identity and Ethics: </w:t>
            </w:r>
            <w:r>
              <w:rPr>
                <w:color w:val="1A1A1C"/>
                <w:sz w:val="23"/>
              </w:rPr>
              <w:t>Develop best practices and counselor identity as informed by ethical and professional</w:t>
            </w:r>
            <w:r>
              <w:rPr>
                <w:color w:val="1A1A1C"/>
                <w:spacing w:val="40"/>
                <w:sz w:val="23"/>
              </w:rPr>
              <w:t xml:space="preserve"> </w:t>
            </w:r>
            <w:r>
              <w:rPr>
                <w:color w:val="1A1A1C"/>
                <w:sz w:val="23"/>
              </w:rPr>
              <w:t>standards and GCU dispositional</w:t>
            </w:r>
            <w:r w:rsidR="00BC796B">
              <w:rPr>
                <w:color w:val="1A1A1C"/>
                <w:spacing w:val="40"/>
                <w:sz w:val="23"/>
              </w:rPr>
              <w:t xml:space="preserve"> </w:t>
            </w:r>
            <w:r>
              <w:rPr>
                <w:color w:val="38383A"/>
                <w:sz w:val="23"/>
              </w:rPr>
              <w:t>v</w:t>
            </w:r>
            <w:r>
              <w:rPr>
                <w:color w:val="1A1A1C"/>
                <w:sz w:val="23"/>
              </w:rPr>
              <w:t>alues.</w:t>
            </w:r>
          </w:p>
        </w:tc>
        <w:tc>
          <w:tcPr>
            <w:tcW w:w="3671" w:type="dxa"/>
          </w:tcPr>
          <w:p w14:paraId="5760CE2B" w14:textId="77777777" w:rsidR="00C4747E" w:rsidRDefault="00EE74CD" w:rsidP="00EE74CD">
            <w:pPr>
              <w:pStyle w:val="TableParagraph"/>
              <w:numPr>
                <w:ilvl w:val="0"/>
                <w:numId w:val="3"/>
              </w:numPr>
              <w:spacing w:line="273" w:lineRule="auto"/>
              <w:rPr>
                <w:sz w:val="23"/>
              </w:rPr>
            </w:pPr>
            <w:r>
              <w:rPr>
                <w:sz w:val="23"/>
              </w:rPr>
              <w:t xml:space="preserve">As a counselor in training, I have collaborated with other professional peers to gain feedback and consultation regarding ethical practices. </w:t>
            </w:r>
          </w:p>
          <w:p w14:paraId="75BB8436" w14:textId="77777777" w:rsidR="00EE74CD" w:rsidRDefault="00EE74CD" w:rsidP="00EE74CD">
            <w:pPr>
              <w:pStyle w:val="TableParagraph"/>
              <w:numPr>
                <w:ilvl w:val="0"/>
                <w:numId w:val="3"/>
              </w:numPr>
              <w:spacing w:line="273" w:lineRule="auto"/>
              <w:rPr>
                <w:sz w:val="23"/>
              </w:rPr>
            </w:pPr>
            <w:r>
              <w:rPr>
                <w:sz w:val="23"/>
              </w:rPr>
              <w:t xml:space="preserve">I have referenced and researched context of ethical codes to ensure I am providing effective counseling services to my clients. </w:t>
            </w:r>
          </w:p>
          <w:p w14:paraId="25030313" w14:textId="1B2B006F" w:rsidR="00EE74CD" w:rsidRPr="00EE74CD" w:rsidRDefault="00EE74CD" w:rsidP="00EE74CD">
            <w:pPr>
              <w:pStyle w:val="TableParagraph"/>
              <w:numPr>
                <w:ilvl w:val="0"/>
                <w:numId w:val="3"/>
              </w:numPr>
              <w:spacing w:line="273" w:lineRule="auto"/>
              <w:rPr>
                <w:sz w:val="23"/>
              </w:rPr>
            </w:pPr>
            <w:r>
              <w:rPr>
                <w:sz w:val="23"/>
              </w:rPr>
              <w:t xml:space="preserve">I have purchased a CE program to gain access to training materials to better my clinical skills and practices. </w:t>
            </w:r>
          </w:p>
        </w:tc>
        <w:tc>
          <w:tcPr>
            <w:tcW w:w="2970" w:type="dxa"/>
          </w:tcPr>
          <w:p w14:paraId="7F99AE64" w14:textId="75E677F1" w:rsidR="00C4747E" w:rsidRPr="00EE74CD" w:rsidRDefault="00EE74CD">
            <w:pPr>
              <w:pStyle w:val="TableParagraph"/>
              <w:spacing w:before="39"/>
              <w:ind w:left="121"/>
              <w:rPr>
                <w:bCs/>
                <w:sz w:val="23"/>
              </w:rPr>
            </w:pPr>
            <w:r>
              <w:rPr>
                <w:bCs/>
                <w:sz w:val="23"/>
              </w:rPr>
              <w:t>I plan to continue open dialogue with my supervisors and peers regarding ethical practices to strengthen my competence as an associate counselor in the future. I will stay connected with ACA and their current recommendations for treatments. Supervision will be a point of connection and correction to maintain constructive criticism and vulnerability regarding strengthens and weaknesses.</w:t>
            </w:r>
          </w:p>
        </w:tc>
        <w:tc>
          <w:tcPr>
            <w:tcW w:w="31" w:type="dxa"/>
            <w:tcBorders>
              <w:top w:val="nil"/>
              <w:bottom w:val="nil"/>
              <w:right w:val="nil"/>
            </w:tcBorders>
          </w:tcPr>
          <w:p w14:paraId="45C41EE6" w14:textId="77777777" w:rsidR="00C4747E" w:rsidRDefault="00C4747E">
            <w:pPr>
              <w:pStyle w:val="TableParagraph"/>
              <w:spacing w:before="0"/>
              <w:ind w:left="0"/>
            </w:pPr>
          </w:p>
        </w:tc>
      </w:tr>
    </w:tbl>
    <w:p w14:paraId="7599222B" w14:textId="77777777" w:rsidR="00C4747E" w:rsidRDefault="00C4747E">
      <w:pPr>
        <w:sectPr w:rsidR="00C4747E" w:rsidSect="00000C47">
          <w:headerReference w:type="default" r:id="rId10"/>
          <w:footerReference w:type="default" r:id="rId11"/>
          <w:type w:val="continuous"/>
          <w:pgSz w:w="12240" w:h="15840"/>
          <w:pgMar w:top="1632" w:right="1440" w:bottom="1440" w:left="1440" w:header="720" w:footer="720" w:gutter="0"/>
          <w:cols w:space="720"/>
          <w:docGrid w:linePitch="299"/>
        </w:sectPr>
      </w:pP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96"/>
        <w:gridCol w:w="3567"/>
        <w:gridCol w:w="3007"/>
      </w:tblGrid>
      <w:tr w:rsidR="00C4747E" w14:paraId="44F6A137" w14:textId="77777777" w:rsidTr="009C58D2">
        <w:trPr>
          <w:trHeight w:val="2316"/>
        </w:trPr>
        <w:tc>
          <w:tcPr>
            <w:tcW w:w="3596" w:type="dxa"/>
          </w:tcPr>
          <w:p w14:paraId="0EC0CD07" w14:textId="77777777" w:rsidR="00C4747E" w:rsidRDefault="00C56595">
            <w:pPr>
              <w:pStyle w:val="TableParagraph"/>
              <w:spacing w:before="49" w:line="271" w:lineRule="auto"/>
              <w:ind w:left="135" w:right="72" w:firstLine="5"/>
            </w:pPr>
            <w:r>
              <w:rPr>
                <w:b/>
                <w:color w:val="1D1D1D"/>
                <w:w w:val="105"/>
              </w:rPr>
              <w:t xml:space="preserve">Diversity and Advocacy: </w:t>
            </w:r>
            <w:r>
              <w:rPr>
                <w:color w:val="1D1D1D"/>
                <w:w w:val="105"/>
              </w:rPr>
              <w:t>Gain opportunities to practice ethically</w:t>
            </w:r>
            <w:r>
              <w:rPr>
                <w:color w:val="1D1D1D"/>
                <w:spacing w:val="40"/>
                <w:w w:val="105"/>
              </w:rPr>
              <w:t xml:space="preserve"> </w:t>
            </w:r>
            <w:r>
              <w:rPr>
                <w:color w:val="1D1D1D"/>
                <w:w w:val="105"/>
              </w:rPr>
              <w:t>as advocates for social justice through exposure to multicultural counseling</w:t>
            </w:r>
            <w:r>
              <w:rPr>
                <w:color w:val="1D1D1D"/>
                <w:spacing w:val="-9"/>
                <w:w w:val="105"/>
              </w:rPr>
              <w:t xml:space="preserve"> </w:t>
            </w:r>
            <w:r>
              <w:rPr>
                <w:color w:val="1D1D1D"/>
                <w:w w:val="105"/>
              </w:rPr>
              <w:t>theories</w:t>
            </w:r>
            <w:r>
              <w:rPr>
                <w:color w:val="1D1D1D"/>
                <w:spacing w:val="-15"/>
                <w:w w:val="105"/>
              </w:rPr>
              <w:t xml:space="preserve"> </w:t>
            </w:r>
            <w:r>
              <w:rPr>
                <w:color w:val="1D1D1D"/>
                <w:w w:val="105"/>
              </w:rPr>
              <w:t>and</w:t>
            </w:r>
            <w:r>
              <w:rPr>
                <w:color w:val="1D1D1D"/>
                <w:spacing w:val="-12"/>
                <w:w w:val="105"/>
              </w:rPr>
              <w:t xml:space="preserve"> </w:t>
            </w:r>
            <w:r>
              <w:rPr>
                <w:color w:val="1D1D1D"/>
                <w:w w:val="105"/>
              </w:rPr>
              <w:t>experiential exercises</w:t>
            </w:r>
            <w:r>
              <w:rPr>
                <w:color w:val="1D1D1D"/>
                <w:spacing w:val="-11"/>
                <w:w w:val="105"/>
              </w:rPr>
              <w:t xml:space="preserve"> </w:t>
            </w:r>
            <w:r>
              <w:rPr>
                <w:color w:val="1D1D1D"/>
                <w:w w:val="105"/>
              </w:rPr>
              <w:t>that</w:t>
            </w:r>
            <w:r>
              <w:rPr>
                <w:color w:val="1D1D1D"/>
                <w:spacing w:val="-9"/>
                <w:w w:val="105"/>
              </w:rPr>
              <w:t xml:space="preserve"> </w:t>
            </w:r>
            <w:r>
              <w:rPr>
                <w:color w:val="1D1D1D"/>
                <w:w w:val="105"/>
              </w:rPr>
              <w:t>promote</w:t>
            </w:r>
            <w:r>
              <w:rPr>
                <w:color w:val="1D1D1D"/>
                <w:spacing w:val="-12"/>
                <w:w w:val="105"/>
              </w:rPr>
              <w:t xml:space="preserve"> </w:t>
            </w:r>
            <w:r>
              <w:rPr>
                <w:color w:val="1D1D1D"/>
                <w:w w:val="105"/>
              </w:rPr>
              <w:t>awareness</w:t>
            </w:r>
            <w:r>
              <w:rPr>
                <w:color w:val="1D1D1D"/>
                <w:spacing w:val="-11"/>
                <w:w w:val="105"/>
              </w:rPr>
              <w:t xml:space="preserve"> </w:t>
            </w:r>
            <w:r>
              <w:rPr>
                <w:color w:val="1D1D1D"/>
                <w:spacing w:val="-5"/>
                <w:w w:val="105"/>
              </w:rPr>
              <w:t>of</w:t>
            </w:r>
          </w:p>
          <w:p w14:paraId="15862D55" w14:textId="77777777" w:rsidR="00C4747E" w:rsidRDefault="00C56595">
            <w:pPr>
              <w:pStyle w:val="TableParagraph"/>
              <w:spacing w:before="5"/>
              <w:ind w:left="131"/>
            </w:pPr>
            <w:r>
              <w:rPr>
                <w:color w:val="1D1D1D"/>
              </w:rPr>
              <w:t>cultural</w:t>
            </w:r>
            <w:r>
              <w:rPr>
                <w:color w:val="1D1D1D"/>
                <w:spacing w:val="37"/>
              </w:rPr>
              <w:t xml:space="preserve"> </w:t>
            </w:r>
            <w:r>
              <w:rPr>
                <w:color w:val="1D1D1D"/>
              </w:rPr>
              <w:t>bias</w:t>
            </w:r>
            <w:r>
              <w:rPr>
                <w:color w:val="1D1D1D"/>
                <w:spacing w:val="3"/>
              </w:rPr>
              <w:t xml:space="preserve"> </w:t>
            </w:r>
            <w:r>
              <w:rPr>
                <w:color w:val="1D1D1D"/>
              </w:rPr>
              <w:t>and</w:t>
            </w:r>
            <w:r>
              <w:rPr>
                <w:color w:val="1D1D1D"/>
                <w:spacing w:val="20"/>
              </w:rPr>
              <w:t xml:space="preserve"> </w:t>
            </w:r>
            <w:r>
              <w:rPr>
                <w:color w:val="1D1D1D"/>
                <w:spacing w:val="-2"/>
              </w:rPr>
              <w:t>diverse</w:t>
            </w:r>
          </w:p>
          <w:p w14:paraId="5785DAA9" w14:textId="77777777" w:rsidR="00C4747E" w:rsidRDefault="00C56595">
            <w:pPr>
              <w:pStyle w:val="TableParagraph"/>
              <w:spacing w:before="40" w:line="233" w:lineRule="exact"/>
              <w:ind w:left="137"/>
            </w:pPr>
            <w:r>
              <w:rPr>
                <w:color w:val="1D1D1D"/>
                <w:spacing w:val="-2"/>
              </w:rPr>
              <w:t>worldvie</w:t>
            </w:r>
            <w:bookmarkStart w:id="1" w:name="_GoBack"/>
            <w:bookmarkEnd w:id="1"/>
            <w:r>
              <w:rPr>
                <w:color w:val="1D1D1D"/>
                <w:spacing w:val="-2"/>
              </w:rPr>
              <w:t>ws.</w:t>
            </w:r>
          </w:p>
        </w:tc>
        <w:tc>
          <w:tcPr>
            <w:tcW w:w="3567" w:type="dxa"/>
          </w:tcPr>
          <w:p w14:paraId="0584765C" w14:textId="77777777" w:rsidR="00C4747E" w:rsidRDefault="00EE74CD" w:rsidP="00EE74CD">
            <w:pPr>
              <w:pStyle w:val="TableParagraph"/>
              <w:numPr>
                <w:ilvl w:val="0"/>
                <w:numId w:val="4"/>
              </w:numPr>
              <w:spacing w:before="54" w:line="283" w:lineRule="auto"/>
              <w:ind w:right="241"/>
            </w:pPr>
            <w:r>
              <w:t xml:space="preserve">At my internship site I have been able to volunteer to provide training surrounding advocacy and self-care to ministry staff/community outreach members. </w:t>
            </w:r>
          </w:p>
          <w:p w14:paraId="68FB9BA0" w14:textId="77777777" w:rsidR="00EE74CD" w:rsidRDefault="00EE74CD" w:rsidP="00EE74CD">
            <w:pPr>
              <w:pStyle w:val="TableParagraph"/>
              <w:numPr>
                <w:ilvl w:val="0"/>
                <w:numId w:val="4"/>
              </w:numPr>
              <w:spacing w:before="54" w:line="283" w:lineRule="auto"/>
              <w:ind w:right="241"/>
            </w:pPr>
            <w:r>
              <w:t xml:space="preserve">I have utilized research </w:t>
            </w:r>
            <w:r>
              <w:lastRenderedPageBreak/>
              <w:t xml:space="preserve">when formulating treatment plan for multicultural </w:t>
            </w:r>
            <w:r w:rsidR="00BB678F">
              <w:t xml:space="preserve">clients and ensuring evidence-based practices are relevant to their needs and presenting problems. </w:t>
            </w:r>
          </w:p>
          <w:p w14:paraId="45227BDB" w14:textId="1B53DA4D" w:rsidR="00BB678F" w:rsidRDefault="00BB678F" w:rsidP="00EE74CD">
            <w:pPr>
              <w:pStyle w:val="TableParagraph"/>
              <w:numPr>
                <w:ilvl w:val="0"/>
                <w:numId w:val="4"/>
              </w:numPr>
              <w:spacing w:before="54" w:line="283" w:lineRule="auto"/>
              <w:ind w:right="241"/>
            </w:pPr>
            <w:r>
              <w:t xml:space="preserve">I ask my clients of their culture and their personal connection with the social norms, beliefs and traditions. </w:t>
            </w:r>
          </w:p>
        </w:tc>
        <w:tc>
          <w:tcPr>
            <w:tcW w:w="3007" w:type="dxa"/>
          </w:tcPr>
          <w:p w14:paraId="56F66111" w14:textId="058E4ADB" w:rsidR="00C4747E" w:rsidRPr="00BB678F" w:rsidRDefault="00BB678F">
            <w:pPr>
              <w:pStyle w:val="TableParagraph"/>
              <w:spacing w:before="58" w:line="283" w:lineRule="auto"/>
              <w:ind w:left="136" w:right="178" w:hanging="1"/>
              <w:rPr>
                <w:bCs/>
              </w:rPr>
            </w:pPr>
            <w:r w:rsidRPr="00BB678F">
              <w:rPr>
                <w:bCs/>
              </w:rPr>
              <w:lastRenderedPageBreak/>
              <w:t xml:space="preserve">I will continue to grow in my advocacy </w:t>
            </w:r>
            <w:r>
              <w:rPr>
                <w:bCs/>
              </w:rPr>
              <w:t xml:space="preserve">efforts and ability to provided relevant resources to my clients within their community. I plan to attend conferences to gain skills, insight and training upon multicultural counseling </w:t>
            </w:r>
            <w:r>
              <w:rPr>
                <w:bCs/>
              </w:rPr>
              <w:lastRenderedPageBreak/>
              <w:t xml:space="preserve">theories. As a counselor in training it is essential to maintain active interaction with current peer-reviewed journals and studies relevant to the field of counseling. </w:t>
            </w:r>
          </w:p>
        </w:tc>
      </w:tr>
      <w:tr w:rsidR="00C4747E" w14:paraId="4CB1D01B" w14:textId="77777777" w:rsidTr="009C58D2">
        <w:trPr>
          <w:trHeight w:val="1672"/>
        </w:trPr>
        <w:tc>
          <w:tcPr>
            <w:tcW w:w="3596" w:type="dxa"/>
          </w:tcPr>
          <w:p w14:paraId="4493A53B" w14:textId="77777777" w:rsidR="00C4747E" w:rsidRDefault="00C56595">
            <w:pPr>
              <w:pStyle w:val="TableParagraph"/>
              <w:spacing w:before="44" w:line="271" w:lineRule="auto"/>
              <w:ind w:left="131" w:right="211" w:firstLine="3"/>
            </w:pPr>
            <w:r>
              <w:rPr>
                <w:b/>
                <w:color w:val="1D1D1D"/>
              </w:rPr>
              <w:lastRenderedPageBreak/>
              <w:t>Human Growth and</w:t>
            </w:r>
            <w:r>
              <w:rPr>
                <w:b/>
                <w:color w:val="1D1D1D"/>
                <w:spacing w:val="40"/>
              </w:rPr>
              <w:t xml:space="preserve"> </w:t>
            </w:r>
            <w:r>
              <w:rPr>
                <w:b/>
                <w:color w:val="1D1D1D"/>
              </w:rPr>
              <w:t>Development:</w:t>
            </w:r>
            <w:r>
              <w:rPr>
                <w:b/>
                <w:color w:val="1D1D1D"/>
                <w:spacing w:val="40"/>
              </w:rPr>
              <w:t xml:space="preserve"> </w:t>
            </w:r>
            <w:r>
              <w:rPr>
                <w:color w:val="1D1D1D"/>
              </w:rPr>
              <w:t>Acquire knowledge and skills to meet the diverse needs of individuals in the context of human growth and development.</w:t>
            </w:r>
          </w:p>
        </w:tc>
        <w:tc>
          <w:tcPr>
            <w:tcW w:w="3567" w:type="dxa"/>
          </w:tcPr>
          <w:p w14:paraId="65A307E5" w14:textId="1BF062FB" w:rsidR="00C4747E" w:rsidRDefault="009A328A" w:rsidP="009A328A">
            <w:pPr>
              <w:pStyle w:val="TableParagraph"/>
              <w:numPr>
                <w:ilvl w:val="0"/>
                <w:numId w:val="5"/>
              </w:numPr>
              <w:spacing w:before="49" w:line="285" w:lineRule="auto"/>
              <w:ind w:right="122"/>
            </w:pPr>
            <w:r>
              <w:t xml:space="preserve">I have utilized Erikson’s stages of human development as a point of reference for age appropriate behaviors and social engagement during the diagnostic and treatment planning process. </w:t>
            </w:r>
          </w:p>
          <w:p w14:paraId="190BA376" w14:textId="65E7E226" w:rsidR="009A328A" w:rsidRDefault="009A328A" w:rsidP="009A328A">
            <w:pPr>
              <w:pStyle w:val="TableParagraph"/>
              <w:numPr>
                <w:ilvl w:val="0"/>
                <w:numId w:val="5"/>
              </w:numPr>
              <w:spacing w:before="49" w:line="285" w:lineRule="auto"/>
              <w:ind w:right="122"/>
            </w:pPr>
            <w:r>
              <w:t xml:space="preserve">I have participated in staff trainings at my site to gain a better understanding of human growth, development and ethical documentation practices for clients of all ages. </w:t>
            </w:r>
          </w:p>
          <w:p w14:paraId="6F3691A3" w14:textId="11E868E1" w:rsidR="009A328A" w:rsidRDefault="00983F0B" w:rsidP="009A328A">
            <w:pPr>
              <w:pStyle w:val="TableParagraph"/>
              <w:numPr>
                <w:ilvl w:val="0"/>
                <w:numId w:val="5"/>
              </w:numPr>
              <w:spacing w:before="49" w:line="285" w:lineRule="auto"/>
              <w:ind w:right="122"/>
            </w:pPr>
            <w:r>
              <w:t xml:space="preserve">My supervisor has been contacted to discuss the stages of development and the role it had upon my client’s thoughts and behaviors. </w:t>
            </w:r>
          </w:p>
        </w:tc>
        <w:tc>
          <w:tcPr>
            <w:tcW w:w="3007" w:type="dxa"/>
          </w:tcPr>
          <w:p w14:paraId="1B7E05D0" w14:textId="33D938EF" w:rsidR="00C4747E" w:rsidRPr="00983F0B" w:rsidRDefault="00983F0B">
            <w:pPr>
              <w:pStyle w:val="TableParagraph"/>
              <w:spacing w:before="54"/>
              <w:ind w:left="131"/>
              <w:rPr>
                <w:bCs/>
              </w:rPr>
            </w:pPr>
            <w:r w:rsidRPr="00983F0B">
              <w:rPr>
                <w:bCs/>
              </w:rPr>
              <w:t xml:space="preserve">I will continue to remain familiar with the stages of human development and the importance of its influence upon the diagnostic and treatment planning process. I plan to utilize all the training opportunities that my site provides to strengthen my clinical skills and ability to properly diagnosis clients. </w:t>
            </w:r>
            <w:r>
              <w:rPr>
                <w:bCs/>
              </w:rPr>
              <w:t xml:space="preserve">I will not be timid to ask for assistance from my supervisors or professional peers. </w:t>
            </w:r>
          </w:p>
        </w:tc>
      </w:tr>
      <w:tr w:rsidR="00C4747E" w14:paraId="16E72239" w14:textId="77777777" w:rsidTr="009C58D2">
        <w:trPr>
          <w:trHeight w:val="2604"/>
        </w:trPr>
        <w:tc>
          <w:tcPr>
            <w:tcW w:w="3596" w:type="dxa"/>
          </w:tcPr>
          <w:p w14:paraId="237E2FEE" w14:textId="1950C676" w:rsidR="00C4747E" w:rsidRDefault="00C56595" w:rsidP="0041021A">
            <w:pPr>
              <w:pStyle w:val="TableParagraph"/>
              <w:spacing w:before="44" w:line="271" w:lineRule="auto"/>
              <w:ind w:left="131" w:right="211" w:firstLine="3"/>
            </w:pPr>
            <w:r>
              <w:rPr>
                <w:b/>
                <w:color w:val="1D1D1D"/>
              </w:rPr>
              <w:lastRenderedPageBreak/>
              <w:t xml:space="preserve">Counseling </w:t>
            </w:r>
            <w:r w:rsidR="00F4074A">
              <w:rPr>
                <w:b/>
                <w:color w:val="1D1D1D"/>
              </w:rPr>
              <w:t>and</w:t>
            </w:r>
            <w:r>
              <w:rPr>
                <w:b/>
                <w:color w:val="1D1D1D"/>
              </w:rPr>
              <w:t xml:space="preserve"> Helping Relationships: </w:t>
            </w:r>
            <w:r w:rsidR="00281CBB" w:rsidRPr="0078293D">
              <w:rPr>
                <w:bCs/>
                <w:color w:val="1D1D1D"/>
              </w:rPr>
              <w:t>Learners will cultivate counseling and helping skills by integrating counseling theories and research, engaging in community collaboration and outreach, and developing skills to apply in professional and therapeutic relationships.</w:t>
            </w:r>
          </w:p>
        </w:tc>
        <w:tc>
          <w:tcPr>
            <w:tcW w:w="3567" w:type="dxa"/>
          </w:tcPr>
          <w:p w14:paraId="4D0CA4A9" w14:textId="77777777" w:rsidR="00C4747E" w:rsidRDefault="005D39EB" w:rsidP="005D39EB">
            <w:pPr>
              <w:pStyle w:val="TableParagraph"/>
              <w:numPr>
                <w:ilvl w:val="0"/>
                <w:numId w:val="7"/>
              </w:numPr>
              <w:spacing w:before="49" w:line="283" w:lineRule="auto"/>
              <w:ind w:right="241"/>
            </w:pPr>
            <w:r>
              <w:t xml:space="preserve">As a counselor in training I have been able to contribute to assisting other interns in locating local resources for children and adolescents within our community and county. </w:t>
            </w:r>
          </w:p>
          <w:p w14:paraId="6B841D82" w14:textId="77777777" w:rsidR="005D39EB" w:rsidRDefault="005D39EB" w:rsidP="005D39EB">
            <w:pPr>
              <w:pStyle w:val="TableParagraph"/>
              <w:numPr>
                <w:ilvl w:val="0"/>
                <w:numId w:val="7"/>
              </w:numPr>
              <w:spacing w:before="49" w:line="283" w:lineRule="auto"/>
              <w:ind w:right="241"/>
            </w:pPr>
            <w:r>
              <w:t xml:space="preserve">As a site we have been able to identify gaps of resources for specific age groups and topics. </w:t>
            </w:r>
          </w:p>
          <w:p w14:paraId="3B019295" w14:textId="45DAEE94" w:rsidR="005D39EB" w:rsidRDefault="005D39EB" w:rsidP="005D39EB">
            <w:pPr>
              <w:pStyle w:val="TableParagraph"/>
              <w:numPr>
                <w:ilvl w:val="0"/>
                <w:numId w:val="7"/>
              </w:numPr>
              <w:spacing w:before="49" w:line="283" w:lineRule="auto"/>
              <w:ind w:right="241"/>
            </w:pPr>
            <w:r>
              <w:t xml:space="preserve">I have gained confidence in providing resources to my clients that are accurate, relevant to their needs and are easily accessible. </w:t>
            </w:r>
          </w:p>
        </w:tc>
        <w:tc>
          <w:tcPr>
            <w:tcW w:w="3007" w:type="dxa"/>
          </w:tcPr>
          <w:p w14:paraId="46611ECB" w14:textId="78FBFAB2" w:rsidR="00C4747E" w:rsidRPr="00076061" w:rsidRDefault="00076061" w:rsidP="00076061">
            <w:pPr>
              <w:pStyle w:val="TableParagraph"/>
              <w:spacing w:before="54" w:line="278" w:lineRule="auto"/>
              <w:ind w:left="131" w:hanging="1"/>
              <w:rPr>
                <w:bCs/>
              </w:rPr>
            </w:pPr>
            <w:r w:rsidRPr="00076061">
              <w:rPr>
                <w:bCs/>
              </w:rPr>
              <w:t>Community outr</w:t>
            </w:r>
            <w:r>
              <w:rPr>
                <w:bCs/>
              </w:rPr>
              <w:t>each, support groups and county</w:t>
            </w:r>
            <w:r w:rsidRPr="00076061">
              <w:rPr>
                <w:bCs/>
              </w:rPr>
              <w:t xml:space="preserve"> provided programs assist with bridging the gap of resources and assistance to members of the community. As a counselor in training, I will maintain relationships with members of these programs to understand how to obtain resources and contribute to their efforts. </w:t>
            </w:r>
            <w:r>
              <w:rPr>
                <w:bCs/>
              </w:rPr>
              <w:t xml:space="preserve">It is a team effort to help others and I am willing to help when needed. </w:t>
            </w:r>
          </w:p>
        </w:tc>
      </w:tr>
    </w:tbl>
    <w:p w14:paraId="3C189B55" w14:textId="77777777" w:rsidR="00C4747E" w:rsidRDefault="00C4747E">
      <w:pPr>
        <w:pStyle w:val="BodyText"/>
        <w:spacing w:before="220"/>
        <w:rPr>
          <w:sz w:val="20"/>
        </w:rPr>
      </w:pP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3"/>
        <w:gridCol w:w="3577"/>
        <w:gridCol w:w="2971"/>
      </w:tblGrid>
      <w:tr w:rsidR="00C4747E" w14:paraId="3166CB91" w14:textId="77777777" w:rsidTr="0041021A">
        <w:trPr>
          <w:trHeight w:val="2160"/>
        </w:trPr>
        <w:tc>
          <w:tcPr>
            <w:tcW w:w="3543" w:type="dxa"/>
          </w:tcPr>
          <w:p w14:paraId="170BCF51" w14:textId="0A3CFFA3" w:rsidR="00C4747E" w:rsidRDefault="00C56595" w:rsidP="0078293D">
            <w:pPr>
              <w:pStyle w:val="TableParagraph"/>
              <w:spacing w:before="44" w:line="271" w:lineRule="auto"/>
              <w:ind w:left="131" w:right="211" w:firstLine="3"/>
            </w:pPr>
            <w:r>
              <w:rPr>
                <w:b/>
                <w:color w:val="1D1D1D"/>
              </w:rPr>
              <w:t xml:space="preserve">Group Counseling and Group Work: </w:t>
            </w:r>
            <w:r w:rsidR="0079307C" w:rsidRPr="0078293D">
              <w:rPr>
                <w:bCs/>
                <w:color w:val="1D1D1D"/>
              </w:rPr>
              <w:t>Learners will integrate theoretical foundations and consider dynamics and therapeutic factors to gain knowledge of theories, develop techniques, promote leadership skills, and facilitate the therapeutic group process for diverse clients.</w:t>
            </w:r>
          </w:p>
        </w:tc>
        <w:tc>
          <w:tcPr>
            <w:tcW w:w="3577" w:type="dxa"/>
          </w:tcPr>
          <w:p w14:paraId="38E52EEB" w14:textId="77777777" w:rsidR="00C4747E" w:rsidRDefault="003C609E" w:rsidP="00710CA4">
            <w:pPr>
              <w:pStyle w:val="TableParagraph"/>
              <w:numPr>
                <w:ilvl w:val="0"/>
                <w:numId w:val="8"/>
              </w:numPr>
              <w:spacing w:before="54" w:line="283" w:lineRule="auto"/>
              <w:ind w:right="5"/>
            </w:pPr>
            <w:r>
              <w:t xml:space="preserve">I have been offered to formulate and facilitate group sessions at my site but the timeframe it was needed interfered with my work responsibilities. I have communicated interest for the fall to begin or assist in co-facilitation of another group at the site. </w:t>
            </w:r>
          </w:p>
          <w:p w14:paraId="5A1F4778" w14:textId="5E4D0832" w:rsidR="003C609E" w:rsidRDefault="003C609E" w:rsidP="00710CA4">
            <w:pPr>
              <w:pStyle w:val="TableParagraph"/>
              <w:numPr>
                <w:ilvl w:val="0"/>
                <w:numId w:val="8"/>
              </w:numPr>
              <w:spacing w:before="54" w:line="283" w:lineRule="auto"/>
              <w:ind w:right="5"/>
            </w:pPr>
            <w:r>
              <w:t xml:space="preserve">For my group facilitation in this the final internship course, I was able to locate formulate a session to address a relevant issue, locate evidence-based interventions and provide resources to the members of the group. </w:t>
            </w:r>
          </w:p>
          <w:p w14:paraId="3B1D1C2F" w14:textId="0163C033" w:rsidR="003C609E" w:rsidRDefault="003C609E" w:rsidP="00710CA4">
            <w:pPr>
              <w:pStyle w:val="TableParagraph"/>
              <w:numPr>
                <w:ilvl w:val="0"/>
                <w:numId w:val="8"/>
              </w:numPr>
              <w:spacing w:before="54" w:line="283" w:lineRule="auto"/>
              <w:ind w:right="5"/>
            </w:pPr>
            <w:r>
              <w:t xml:space="preserve">Research from peer-reviewed journals and textbooks have been an effective resource to </w:t>
            </w:r>
            <w:r>
              <w:lastRenderedPageBreak/>
              <w:t xml:space="preserve">strengthen my clinical knowledge on group therapy. </w:t>
            </w:r>
          </w:p>
        </w:tc>
        <w:tc>
          <w:tcPr>
            <w:tcW w:w="2971" w:type="dxa"/>
          </w:tcPr>
          <w:p w14:paraId="66CF1508" w14:textId="25160F34" w:rsidR="00C4747E" w:rsidRPr="00952237" w:rsidRDefault="00952237">
            <w:pPr>
              <w:pStyle w:val="TableParagraph"/>
              <w:spacing w:before="58" w:line="283" w:lineRule="auto"/>
              <w:ind w:left="135"/>
              <w:rPr>
                <w:bCs/>
              </w:rPr>
            </w:pPr>
            <w:r w:rsidRPr="00952237">
              <w:rPr>
                <w:bCs/>
              </w:rPr>
              <w:lastRenderedPageBreak/>
              <w:t xml:space="preserve">I look forward to another opportunity to lead a group session and assist clients in another therapeutic setting. </w:t>
            </w:r>
            <w:r w:rsidR="005A2E74">
              <w:rPr>
                <w:bCs/>
              </w:rPr>
              <w:t xml:space="preserve">Group therapy provides community, support and awareness to clients in a different method compared to an individual setting. I will attend trainings to strengthen my clinical skills to broaden my confidence and competence in this area of counseling. </w:t>
            </w:r>
          </w:p>
        </w:tc>
      </w:tr>
      <w:tr w:rsidR="00C4747E" w14:paraId="26D11798" w14:textId="77777777">
        <w:trPr>
          <w:trHeight w:val="1734"/>
        </w:trPr>
        <w:tc>
          <w:tcPr>
            <w:tcW w:w="3543" w:type="dxa"/>
          </w:tcPr>
          <w:p w14:paraId="3BB29B53" w14:textId="7BD0E5EF" w:rsidR="00C4747E" w:rsidRDefault="00C56595" w:rsidP="0041021A">
            <w:pPr>
              <w:pStyle w:val="TableParagraph"/>
              <w:spacing w:before="44" w:line="271" w:lineRule="auto"/>
              <w:ind w:left="131" w:right="211" w:firstLine="3"/>
            </w:pPr>
            <w:r>
              <w:rPr>
                <w:b/>
                <w:color w:val="1D1D1D"/>
              </w:rPr>
              <w:t>Research and Program Evaluation:</w:t>
            </w:r>
            <w:r w:rsidRPr="0041021A">
              <w:rPr>
                <w:b/>
                <w:color w:val="1D1D1D"/>
              </w:rPr>
              <w:t xml:space="preserve"> </w:t>
            </w:r>
            <w:r w:rsidR="003B7936" w:rsidRPr="0078293D">
              <w:rPr>
                <w:bCs/>
                <w:color w:val="1D1D1D"/>
              </w:rPr>
              <w:t>Learners will acquire the knowledge and skills needed to identify, evaluate, and utilize research to inform best practices in counseling.</w:t>
            </w:r>
          </w:p>
        </w:tc>
        <w:tc>
          <w:tcPr>
            <w:tcW w:w="3577" w:type="dxa"/>
          </w:tcPr>
          <w:p w14:paraId="7C68DC8E" w14:textId="205D8553" w:rsidR="00C4747E" w:rsidRDefault="00E13011" w:rsidP="00E13011">
            <w:pPr>
              <w:pStyle w:val="TableParagraph"/>
              <w:numPr>
                <w:ilvl w:val="0"/>
                <w:numId w:val="9"/>
              </w:numPr>
              <w:spacing w:before="49" w:line="283" w:lineRule="auto"/>
              <w:ind w:right="291"/>
            </w:pPr>
            <w:r>
              <w:t xml:space="preserve">I have signed up for counseling organization newsletters and memberships to gain new insight on current research and practices. </w:t>
            </w:r>
          </w:p>
          <w:p w14:paraId="7C68DC8E" w14:textId="205D8553" w:rsidR="00E13011" w:rsidRDefault="00E13011" w:rsidP="00E13011">
            <w:pPr>
              <w:pStyle w:val="TableParagraph"/>
              <w:numPr>
                <w:ilvl w:val="0"/>
                <w:numId w:val="9"/>
              </w:numPr>
              <w:spacing w:before="49" w:line="283" w:lineRule="auto"/>
              <w:ind w:right="291"/>
            </w:pPr>
            <w:r>
              <w:t xml:space="preserve">There have been many effective and positive recommendations for counseling literature in the newsletters. </w:t>
            </w:r>
          </w:p>
          <w:p w14:paraId="4DFD8908" w14:textId="084B5E26" w:rsidR="00E13011" w:rsidRDefault="00E13011" w:rsidP="00E13011">
            <w:pPr>
              <w:pStyle w:val="TableParagraph"/>
              <w:numPr>
                <w:ilvl w:val="0"/>
                <w:numId w:val="9"/>
              </w:numPr>
              <w:spacing w:before="49" w:line="283" w:lineRule="auto"/>
              <w:ind w:right="291"/>
            </w:pPr>
            <w:r>
              <w:t xml:space="preserve">I have purchased and read multiple new books to gain insight upon mindfulness, grounding and somatic techniques. </w:t>
            </w:r>
          </w:p>
        </w:tc>
        <w:tc>
          <w:tcPr>
            <w:tcW w:w="2971" w:type="dxa"/>
          </w:tcPr>
          <w:p w14:paraId="127ED57F" w14:textId="1DDA5C7A" w:rsidR="00C4747E" w:rsidRPr="00E13011" w:rsidRDefault="00E13011">
            <w:pPr>
              <w:pStyle w:val="TableParagraph"/>
              <w:spacing w:before="54" w:line="283" w:lineRule="auto"/>
              <w:ind w:left="131"/>
              <w:rPr>
                <w:bCs/>
              </w:rPr>
            </w:pPr>
            <w:r w:rsidRPr="00E13011">
              <w:rPr>
                <w:bCs/>
              </w:rPr>
              <w:t xml:space="preserve">Reading and watching </w:t>
            </w:r>
            <w:r>
              <w:rPr>
                <w:bCs/>
              </w:rPr>
              <w:t xml:space="preserve">webinars are an effective method of learning. I will continue to utilize these methods to expand my knowledge and challenge my current skillset. Research contributes to the positive evolution of the professional and it must be acknowledged. Consultation will be a primary method of communicating research and discussing the practices while I build additional professional relationships. </w:t>
            </w:r>
          </w:p>
        </w:tc>
      </w:tr>
      <w:tr w:rsidR="00C4747E" w14:paraId="3AE93B9F" w14:textId="77777777" w:rsidTr="0041021A">
        <w:trPr>
          <w:trHeight w:val="1728"/>
        </w:trPr>
        <w:tc>
          <w:tcPr>
            <w:tcW w:w="3543" w:type="dxa"/>
          </w:tcPr>
          <w:p w14:paraId="3FD93678" w14:textId="2599C61E" w:rsidR="00C4747E" w:rsidRDefault="00C56595" w:rsidP="0078293D">
            <w:pPr>
              <w:pStyle w:val="TableParagraph"/>
              <w:spacing w:before="44" w:line="271" w:lineRule="auto"/>
              <w:ind w:left="131" w:right="211" w:firstLine="3"/>
            </w:pPr>
            <w:r>
              <w:rPr>
                <w:b/>
                <w:color w:val="1D1D1D"/>
              </w:rPr>
              <w:t>Career Development</w:t>
            </w:r>
            <w:r w:rsidR="00974AB5">
              <w:rPr>
                <w:b/>
                <w:color w:val="1D1D1D"/>
              </w:rPr>
              <w:t xml:space="preserve"> for CMHC</w:t>
            </w:r>
            <w:r>
              <w:rPr>
                <w:b/>
                <w:color w:val="1D1D1D"/>
              </w:rPr>
              <w:t>:</w:t>
            </w:r>
            <w:r w:rsidRPr="0078293D">
              <w:rPr>
                <w:b/>
                <w:color w:val="1D1D1D"/>
              </w:rPr>
              <w:t xml:space="preserve"> </w:t>
            </w:r>
            <w:r w:rsidR="00867DF0" w:rsidRPr="0078293D">
              <w:rPr>
                <w:bCs/>
                <w:color w:val="1D1D1D"/>
              </w:rPr>
              <w:t>Learners will attain the knowledge that prepares them to demonstrate skills in vocational counseling and the relationship between roles in career, life, school, and mental health.</w:t>
            </w:r>
          </w:p>
        </w:tc>
        <w:tc>
          <w:tcPr>
            <w:tcW w:w="3577" w:type="dxa"/>
          </w:tcPr>
          <w:p w14:paraId="26A45690" w14:textId="77777777" w:rsidR="00C4747E" w:rsidRDefault="00F36F64" w:rsidP="00E953C6">
            <w:pPr>
              <w:pStyle w:val="TableParagraph"/>
              <w:numPr>
                <w:ilvl w:val="0"/>
                <w:numId w:val="6"/>
              </w:numPr>
              <w:spacing w:before="49" w:line="283" w:lineRule="auto"/>
              <w:ind w:right="291"/>
            </w:pPr>
            <w:r>
              <w:t xml:space="preserve">As a counselor in training I have been able to </w:t>
            </w:r>
            <w:r w:rsidR="00E953C6">
              <w:t xml:space="preserve">effectively identify and utilize evidence-based practices while working with a variety of clients of different ages. </w:t>
            </w:r>
          </w:p>
          <w:p w14:paraId="680680C8" w14:textId="77777777" w:rsidR="00E953C6" w:rsidRDefault="00E953C6" w:rsidP="00E953C6">
            <w:pPr>
              <w:pStyle w:val="TableParagraph"/>
              <w:numPr>
                <w:ilvl w:val="0"/>
                <w:numId w:val="6"/>
              </w:numPr>
              <w:spacing w:before="49" w:line="283" w:lineRule="auto"/>
              <w:ind w:right="291"/>
            </w:pPr>
            <w:r>
              <w:t xml:space="preserve">I have been able to locate conferences within my state for PCC’s to gain connection with other mental health professionals. </w:t>
            </w:r>
          </w:p>
          <w:p w14:paraId="0B0B7516" w14:textId="2BF797D6" w:rsidR="00E953C6" w:rsidRDefault="00E953C6" w:rsidP="00E953C6">
            <w:pPr>
              <w:pStyle w:val="TableParagraph"/>
              <w:numPr>
                <w:ilvl w:val="0"/>
                <w:numId w:val="6"/>
              </w:numPr>
              <w:spacing w:before="49" w:line="283" w:lineRule="auto"/>
              <w:ind w:right="291"/>
            </w:pPr>
            <w:r>
              <w:t xml:space="preserve">I have been able to develop professional relationships at my site and the schools </w:t>
            </w:r>
            <w:r>
              <w:lastRenderedPageBreak/>
              <w:t xml:space="preserve">that I have been providing services through. </w:t>
            </w:r>
          </w:p>
        </w:tc>
        <w:tc>
          <w:tcPr>
            <w:tcW w:w="2971" w:type="dxa"/>
          </w:tcPr>
          <w:p w14:paraId="51977826" w14:textId="47C5E031" w:rsidR="00C4747E" w:rsidRPr="00E953C6" w:rsidRDefault="00E953C6">
            <w:pPr>
              <w:pStyle w:val="TableParagraph"/>
              <w:spacing w:before="54"/>
              <w:ind w:left="130"/>
              <w:rPr>
                <w:bCs/>
              </w:rPr>
            </w:pPr>
            <w:r w:rsidRPr="00E953C6">
              <w:rPr>
                <w:bCs/>
              </w:rPr>
              <w:lastRenderedPageBreak/>
              <w:t xml:space="preserve">Counseling is a field that requires self-awareness, self-reflection and growth. I will maintain that awareness and continue to reflect on my strengths and weaknesses to ensure I provide effective treatment to my clients. </w:t>
            </w:r>
            <w:r w:rsidR="00BB1606">
              <w:rPr>
                <w:bCs/>
              </w:rPr>
              <w:t>Professional counseling memberships can contribute to easier access to resources, consultation and professional relationships. I will utilize</w:t>
            </w:r>
            <w:r w:rsidR="00141CF5">
              <w:rPr>
                <w:bCs/>
              </w:rPr>
              <w:t xml:space="preserve"> these memberships to enhance my resources and connections within the field of counseling. </w:t>
            </w:r>
            <w:r w:rsidR="00BB1606">
              <w:rPr>
                <w:bCs/>
              </w:rPr>
              <w:t xml:space="preserve"> </w:t>
            </w:r>
          </w:p>
        </w:tc>
      </w:tr>
    </w:tbl>
    <w:p w14:paraId="20A1193B" w14:textId="3F0A0336" w:rsidR="00C4747E" w:rsidRDefault="00E953C6">
      <w:pPr>
        <w:sectPr w:rsidR="00C4747E" w:rsidSect="008A1DFD">
          <w:type w:val="continuous"/>
          <w:pgSz w:w="12240" w:h="15840"/>
          <w:pgMar w:top="900" w:right="520" w:bottom="980" w:left="920" w:header="720" w:footer="720" w:gutter="0"/>
          <w:cols w:space="720"/>
          <w:docGrid w:linePitch="299"/>
        </w:sectPr>
      </w:pPr>
      <w:r>
        <w:t xml:space="preserve"> </w:t>
      </w: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38"/>
        <w:gridCol w:w="3567"/>
        <w:gridCol w:w="2980"/>
      </w:tblGrid>
      <w:tr w:rsidR="00C4747E" w14:paraId="3436C4C9" w14:textId="77777777">
        <w:trPr>
          <w:trHeight w:val="2018"/>
        </w:trPr>
        <w:tc>
          <w:tcPr>
            <w:tcW w:w="3538" w:type="dxa"/>
          </w:tcPr>
          <w:p w14:paraId="5CF716B5" w14:textId="7ADA6512" w:rsidR="00C4747E" w:rsidRDefault="00C20491" w:rsidP="0078293D">
            <w:pPr>
              <w:pStyle w:val="TableParagraph"/>
              <w:spacing w:before="44" w:line="271" w:lineRule="auto"/>
              <w:ind w:left="131" w:right="211" w:firstLine="3"/>
              <w:rPr>
                <w:sz w:val="23"/>
              </w:rPr>
            </w:pPr>
            <w:r w:rsidRPr="0078293D">
              <w:rPr>
                <w:b/>
                <w:color w:val="1D1D1D"/>
              </w:rPr>
              <w:t>Assessment and Testing for CMHC</w:t>
            </w:r>
            <w:r w:rsidR="00C56595" w:rsidRPr="0078293D">
              <w:rPr>
                <w:b/>
                <w:color w:val="1D1D1D"/>
              </w:rPr>
              <w:t xml:space="preserve">: </w:t>
            </w:r>
            <w:r w:rsidR="00C467D5" w:rsidRPr="0078293D">
              <w:rPr>
                <w:bCs/>
                <w:color w:val="1D1D1D"/>
              </w:rPr>
              <w:t>Learners will demonstrate and apply skills that adequately and consistently use assessments for diagnostic and intervention planning purposes.</w:t>
            </w:r>
          </w:p>
        </w:tc>
        <w:tc>
          <w:tcPr>
            <w:tcW w:w="3567" w:type="dxa"/>
          </w:tcPr>
          <w:p w14:paraId="5954FAFD" w14:textId="77777777" w:rsidR="00C4747E" w:rsidRDefault="001A2CB3" w:rsidP="001A2CB3">
            <w:pPr>
              <w:pStyle w:val="TableParagraph"/>
              <w:numPr>
                <w:ilvl w:val="0"/>
                <w:numId w:val="10"/>
              </w:numPr>
              <w:spacing w:line="271" w:lineRule="auto"/>
              <w:ind w:right="241"/>
              <w:rPr>
                <w:sz w:val="23"/>
              </w:rPr>
            </w:pPr>
            <w:r>
              <w:rPr>
                <w:sz w:val="23"/>
              </w:rPr>
              <w:t xml:space="preserve">During the assessment process I utilize age appropriate assessment to screen for a variety of different mental illness disorders. </w:t>
            </w:r>
          </w:p>
          <w:p w14:paraId="284387C8" w14:textId="77777777" w:rsidR="001A2CB3" w:rsidRDefault="001A2CB3" w:rsidP="001A2CB3">
            <w:pPr>
              <w:pStyle w:val="TableParagraph"/>
              <w:numPr>
                <w:ilvl w:val="0"/>
                <w:numId w:val="10"/>
              </w:numPr>
              <w:spacing w:line="271" w:lineRule="auto"/>
              <w:ind w:right="241"/>
              <w:rPr>
                <w:sz w:val="23"/>
              </w:rPr>
            </w:pPr>
            <w:r>
              <w:rPr>
                <w:sz w:val="23"/>
              </w:rPr>
              <w:t xml:space="preserve">I utilize the assessment data as the baseline and re-administer the assessments every three months to detect progress or regression. </w:t>
            </w:r>
          </w:p>
          <w:p w14:paraId="0E2F017D" w14:textId="51991AC0" w:rsidR="001A2CB3" w:rsidRDefault="001A2CB3" w:rsidP="001A2CB3">
            <w:pPr>
              <w:pStyle w:val="TableParagraph"/>
              <w:numPr>
                <w:ilvl w:val="0"/>
                <w:numId w:val="10"/>
              </w:numPr>
              <w:spacing w:line="271" w:lineRule="auto"/>
              <w:ind w:right="241"/>
              <w:rPr>
                <w:sz w:val="23"/>
              </w:rPr>
            </w:pPr>
            <w:r>
              <w:rPr>
                <w:sz w:val="23"/>
              </w:rPr>
              <w:t xml:space="preserve">Assessments are powerful and essential tools in the diagnostic and treatment planning process that I utilize on a weekly/monthly basis.  </w:t>
            </w:r>
          </w:p>
        </w:tc>
        <w:tc>
          <w:tcPr>
            <w:tcW w:w="2980" w:type="dxa"/>
          </w:tcPr>
          <w:p w14:paraId="3C58C2D2" w14:textId="254FAF42" w:rsidR="00C4747E" w:rsidRPr="001A2CB3" w:rsidRDefault="001A2CB3">
            <w:pPr>
              <w:pStyle w:val="TableParagraph"/>
              <w:ind w:left="179"/>
              <w:rPr>
                <w:bCs/>
                <w:sz w:val="23"/>
              </w:rPr>
            </w:pPr>
            <w:r w:rsidRPr="001A2CB3">
              <w:rPr>
                <w:bCs/>
                <w:sz w:val="23"/>
              </w:rPr>
              <w:t xml:space="preserve">As a competent counselor in training, I will continue to utilize assessments appropriately and in a timely manner. </w:t>
            </w:r>
            <w:r>
              <w:rPr>
                <w:bCs/>
                <w:sz w:val="23"/>
              </w:rPr>
              <w:t xml:space="preserve">I will utilize consultation to ensure that my methods of administrations for different assessments are effective and will not skew the data. I will continue to screen for abuse, suicidal ideation, and self-harm. I will utilize risk assessment when necessary to protect my clients and others. </w:t>
            </w:r>
          </w:p>
        </w:tc>
      </w:tr>
      <w:tr w:rsidR="00C4747E" w14:paraId="5A478EB9" w14:textId="77777777">
        <w:trPr>
          <w:trHeight w:val="3743"/>
        </w:trPr>
        <w:tc>
          <w:tcPr>
            <w:tcW w:w="3538" w:type="dxa"/>
          </w:tcPr>
          <w:p w14:paraId="0439A681" w14:textId="3CA7E367" w:rsidR="00C4747E" w:rsidRDefault="00C56595" w:rsidP="008A1DFD">
            <w:pPr>
              <w:pStyle w:val="TableParagraph"/>
              <w:spacing w:before="44" w:line="271" w:lineRule="auto"/>
              <w:ind w:left="131" w:right="211" w:firstLine="3"/>
              <w:rPr>
                <w:sz w:val="23"/>
              </w:rPr>
            </w:pPr>
            <w:r w:rsidRPr="008A1DFD">
              <w:rPr>
                <w:b/>
                <w:color w:val="1D1D1D"/>
              </w:rPr>
              <w:t xml:space="preserve">Specialty Area for </w:t>
            </w:r>
            <w:r w:rsidR="00C467D5" w:rsidRPr="008A1DFD">
              <w:rPr>
                <w:b/>
                <w:color w:val="1D1D1D"/>
              </w:rPr>
              <w:t>CMHC</w:t>
            </w:r>
            <w:r w:rsidRPr="008A1DFD">
              <w:rPr>
                <w:b/>
                <w:color w:val="1D1D1D"/>
              </w:rPr>
              <w:t xml:space="preserve">: </w:t>
            </w:r>
            <w:r w:rsidR="0078293D" w:rsidRPr="008A1DFD">
              <w:rPr>
                <w:bCs/>
                <w:color w:val="1D1D1D"/>
              </w:rPr>
              <w:t>Learners will demonstrate knowledge and skills in conducting intake interviews, mental status exam, biopsychosocial history, mental health history, psychological assessment for treatment planning and caseload management, contextual factors, and competence in clinical mental health fieldwork.</w:t>
            </w:r>
          </w:p>
        </w:tc>
        <w:tc>
          <w:tcPr>
            <w:tcW w:w="3567" w:type="dxa"/>
          </w:tcPr>
          <w:p w14:paraId="7D0892FC" w14:textId="77777777" w:rsidR="00C4747E" w:rsidRDefault="001A2CB3" w:rsidP="001A2CB3">
            <w:pPr>
              <w:pStyle w:val="TableParagraph"/>
              <w:numPr>
                <w:ilvl w:val="0"/>
                <w:numId w:val="11"/>
              </w:numPr>
              <w:spacing w:line="271" w:lineRule="auto"/>
              <w:ind w:right="156"/>
              <w:rPr>
                <w:sz w:val="23"/>
              </w:rPr>
            </w:pPr>
            <w:r>
              <w:rPr>
                <w:sz w:val="23"/>
              </w:rPr>
              <w:t xml:space="preserve">I have utilized supervision to discuss effective counseling interview techniques and assessment tools relevant to my client’s presenting problems. </w:t>
            </w:r>
          </w:p>
          <w:p w14:paraId="3D97DCCE" w14:textId="4A6169DC" w:rsidR="001A2CB3" w:rsidRDefault="001A2CB3" w:rsidP="001A2CB3">
            <w:pPr>
              <w:pStyle w:val="TableParagraph"/>
              <w:numPr>
                <w:ilvl w:val="0"/>
                <w:numId w:val="11"/>
              </w:numPr>
              <w:spacing w:line="271" w:lineRule="auto"/>
              <w:ind w:right="156"/>
              <w:rPr>
                <w:sz w:val="23"/>
              </w:rPr>
            </w:pPr>
            <w:r>
              <w:rPr>
                <w:sz w:val="23"/>
              </w:rPr>
              <w:t xml:space="preserve">I have completed effective case conceptualization of my clients to ensure the presenting problem, diagnosis and treatment plan are effective and relevant to my </w:t>
            </w:r>
            <w:r w:rsidR="00775B34">
              <w:rPr>
                <w:sz w:val="23"/>
              </w:rPr>
              <w:t>client’s</w:t>
            </w:r>
            <w:r>
              <w:rPr>
                <w:sz w:val="23"/>
              </w:rPr>
              <w:t xml:space="preserve"> need</w:t>
            </w:r>
            <w:r w:rsidR="00775B34">
              <w:rPr>
                <w:sz w:val="23"/>
              </w:rPr>
              <w:t>s</w:t>
            </w:r>
            <w:r>
              <w:rPr>
                <w:sz w:val="23"/>
              </w:rPr>
              <w:t xml:space="preserve">. </w:t>
            </w:r>
          </w:p>
          <w:p w14:paraId="32B54C60" w14:textId="63E47DE7" w:rsidR="001A2CB3" w:rsidRDefault="00775B34" w:rsidP="001A2CB3">
            <w:pPr>
              <w:pStyle w:val="TableParagraph"/>
              <w:numPr>
                <w:ilvl w:val="0"/>
                <w:numId w:val="11"/>
              </w:numPr>
              <w:spacing w:line="271" w:lineRule="auto"/>
              <w:ind w:right="156"/>
              <w:rPr>
                <w:sz w:val="23"/>
              </w:rPr>
            </w:pPr>
            <w:r>
              <w:rPr>
                <w:sz w:val="23"/>
              </w:rPr>
              <w:lastRenderedPageBreak/>
              <w:t xml:space="preserve">I have researched and located age- appropriate assessment for school-age clients and adolescents. </w:t>
            </w:r>
          </w:p>
        </w:tc>
        <w:tc>
          <w:tcPr>
            <w:tcW w:w="2980" w:type="dxa"/>
          </w:tcPr>
          <w:p w14:paraId="703FCA7A" w14:textId="7E74779A" w:rsidR="00C4747E" w:rsidRPr="00775B34" w:rsidRDefault="00775B34">
            <w:pPr>
              <w:pStyle w:val="TableParagraph"/>
              <w:spacing w:before="35" w:line="271" w:lineRule="auto"/>
              <w:ind w:left="122" w:firstLine="52"/>
              <w:rPr>
                <w:bCs/>
                <w:sz w:val="23"/>
              </w:rPr>
            </w:pPr>
            <w:r>
              <w:rPr>
                <w:bCs/>
                <w:sz w:val="23"/>
              </w:rPr>
              <w:lastRenderedPageBreak/>
              <w:t xml:space="preserve">Obtaining all appropriate information regarding the client’s biopsychosocial, trauma, medical, legal and family history is mandatory to begin to access if services are necessary. As a counselor in training, </w:t>
            </w:r>
            <w:r w:rsidR="0077477A">
              <w:rPr>
                <w:bCs/>
                <w:sz w:val="23"/>
              </w:rPr>
              <w:t>I will continue to utilize intake</w:t>
            </w:r>
            <w:r>
              <w:rPr>
                <w:bCs/>
                <w:sz w:val="23"/>
              </w:rPr>
              <w:t xml:space="preserve"> sessions to gain all the information necessary to formulate an accurate presenting problem, diagnosis when appropriate and treatment plan that is medically necessary.  </w:t>
            </w:r>
          </w:p>
        </w:tc>
      </w:tr>
    </w:tbl>
    <w:p w14:paraId="063B3856" w14:textId="77777777" w:rsidR="00C4747E" w:rsidRDefault="00C4747E">
      <w:pPr>
        <w:pStyle w:val="BodyText"/>
        <w:spacing w:before="61"/>
      </w:pPr>
    </w:p>
    <w:bookmarkEnd w:id="0"/>
    <w:p w14:paraId="42E87203" w14:textId="3E7B92E8" w:rsidR="00C4747E" w:rsidRDefault="00C4747E">
      <w:pPr>
        <w:pStyle w:val="BodyText"/>
        <w:spacing w:before="236" w:line="259" w:lineRule="auto"/>
        <w:ind w:left="450" w:right="1045" w:hanging="12"/>
      </w:pPr>
    </w:p>
    <w:sectPr w:rsidR="00C4747E">
      <w:type w:val="continuous"/>
      <w:pgSz w:w="12240" w:h="15840"/>
      <w:pgMar w:top="920" w:right="520" w:bottom="960" w:left="920" w:header="0" w:footer="7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3D2FCA" w14:textId="77777777" w:rsidR="006C3708" w:rsidRDefault="006C3708">
      <w:r>
        <w:separator/>
      </w:r>
    </w:p>
  </w:endnote>
  <w:endnote w:type="continuationSeparator" w:id="0">
    <w:p w14:paraId="400A8484" w14:textId="77777777" w:rsidR="006C3708" w:rsidRDefault="006C3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B1D7B0" w14:textId="77777777" w:rsidR="00C4747E" w:rsidRDefault="00C56595">
    <w:pPr>
      <w:pStyle w:val="BodyText"/>
      <w:spacing w:line="14" w:lineRule="auto"/>
      <w:rPr>
        <w:sz w:val="20"/>
      </w:rPr>
    </w:pPr>
    <w:r>
      <w:rPr>
        <w:noProof/>
      </w:rPr>
      <mc:AlternateContent>
        <mc:Choice Requires="wps">
          <w:drawing>
            <wp:anchor distT="0" distB="0" distL="0" distR="0" simplePos="0" relativeHeight="487331328" behindDoc="1" locked="0" layoutInCell="1" allowOverlap="1" wp14:anchorId="5D510CB1" wp14:editId="0960DD30">
              <wp:simplePos x="0" y="0"/>
              <wp:positionH relativeFrom="page">
                <wp:posOffset>2113168</wp:posOffset>
              </wp:positionH>
              <wp:positionV relativeFrom="page">
                <wp:posOffset>9430175</wp:posOffset>
              </wp:positionV>
              <wp:extent cx="3506470" cy="18796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06470" cy="187960"/>
                      </a:xfrm>
                      <a:prstGeom prst="rect">
                        <a:avLst/>
                      </a:prstGeom>
                    </wps:spPr>
                    <wps:txbx>
                      <w:txbxContent>
                        <w:p w14:paraId="27D742EC" w14:textId="3A3A445C" w:rsidR="00C4747E" w:rsidRDefault="00C56595">
                          <w:pPr>
                            <w:pStyle w:val="BodyText"/>
                            <w:spacing w:before="10"/>
                            <w:ind w:left="20"/>
                          </w:pPr>
                          <w:r>
                            <w:rPr>
                              <w:color w:val="505252"/>
                              <w:w w:val="105"/>
                            </w:rPr>
                            <w:t>©</w:t>
                          </w:r>
                          <w:r>
                            <w:rPr>
                              <w:color w:val="505252"/>
                              <w:spacing w:val="-16"/>
                              <w:w w:val="105"/>
                            </w:rPr>
                            <w:t xml:space="preserve"> </w:t>
                          </w:r>
                          <w:r>
                            <w:rPr>
                              <w:color w:val="1A1A1C"/>
                              <w:w w:val="105"/>
                            </w:rPr>
                            <w:t>202</w:t>
                          </w:r>
                          <w:r w:rsidR="00ED0CDE">
                            <w:rPr>
                              <w:color w:val="1A1A1C"/>
                              <w:w w:val="105"/>
                            </w:rPr>
                            <w:t>4</w:t>
                          </w:r>
                          <w:r>
                            <w:rPr>
                              <w:color w:val="3A3B3B"/>
                              <w:w w:val="105"/>
                            </w:rPr>
                            <w:t>.</w:t>
                          </w:r>
                          <w:r>
                            <w:rPr>
                              <w:color w:val="3A3B3B"/>
                              <w:spacing w:val="-15"/>
                              <w:w w:val="105"/>
                            </w:rPr>
                            <w:t xml:space="preserve"> </w:t>
                          </w:r>
                          <w:r>
                            <w:rPr>
                              <w:color w:val="1A1A1C"/>
                              <w:w w:val="105"/>
                            </w:rPr>
                            <w:t>Grand</w:t>
                          </w:r>
                          <w:r>
                            <w:rPr>
                              <w:color w:val="1A1A1C"/>
                              <w:spacing w:val="1"/>
                              <w:w w:val="105"/>
                            </w:rPr>
                            <w:t xml:space="preserve"> </w:t>
                          </w:r>
                          <w:r>
                            <w:rPr>
                              <w:color w:val="1A1A1C"/>
                              <w:w w:val="105"/>
                            </w:rPr>
                            <w:t>Canyon</w:t>
                          </w:r>
                          <w:r>
                            <w:rPr>
                              <w:color w:val="1A1A1C"/>
                              <w:spacing w:val="7"/>
                              <w:w w:val="105"/>
                            </w:rPr>
                            <w:t xml:space="preserve"> </w:t>
                          </w:r>
                          <w:r>
                            <w:rPr>
                              <w:color w:val="1A1A1C"/>
                              <w:w w:val="105"/>
                            </w:rPr>
                            <w:t>University.</w:t>
                          </w:r>
                          <w:r>
                            <w:rPr>
                              <w:color w:val="1A1A1C"/>
                              <w:spacing w:val="4"/>
                              <w:w w:val="105"/>
                            </w:rPr>
                            <w:t xml:space="preserve"> </w:t>
                          </w:r>
                          <w:r>
                            <w:rPr>
                              <w:color w:val="1A1A1C"/>
                              <w:w w:val="105"/>
                            </w:rPr>
                            <w:t>All</w:t>
                          </w:r>
                          <w:r>
                            <w:rPr>
                              <w:color w:val="1A1A1C"/>
                              <w:spacing w:val="1"/>
                              <w:w w:val="105"/>
                            </w:rPr>
                            <w:t xml:space="preserve"> </w:t>
                          </w:r>
                          <w:r>
                            <w:rPr>
                              <w:color w:val="1A1A1C"/>
                              <w:w w:val="105"/>
                            </w:rPr>
                            <w:t>Rights</w:t>
                          </w:r>
                          <w:r>
                            <w:rPr>
                              <w:color w:val="1A1A1C"/>
                              <w:spacing w:val="-1"/>
                              <w:w w:val="105"/>
                            </w:rPr>
                            <w:t xml:space="preserve"> </w:t>
                          </w:r>
                          <w:r>
                            <w:rPr>
                              <w:color w:val="1A1A1C"/>
                              <w:spacing w:val="-2"/>
                              <w:w w:val="105"/>
                            </w:rPr>
                            <w:t>Reserved</w:t>
                          </w:r>
                          <w:r>
                            <w:rPr>
                              <w:color w:val="3A3B3B"/>
                              <w:spacing w:val="-2"/>
                              <w:w w:val="105"/>
                            </w:rPr>
                            <w:t>.</w:t>
                          </w:r>
                        </w:p>
                      </w:txbxContent>
                    </wps:txbx>
                    <wps:bodyPr wrap="square" lIns="0" tIns="0" rIns="0" bIns="0" rtlCol="0">
                      <a:noAutofit/>
                    </wps:bodyPr>
                  </wps:wsp>
                </a:graphicData>
              </a:graphic>
            </wp:anchor>
          </w:drawing>
        </mc:Choice>
        <mc:Fallback>
          <w:pict>
            <v:shapetype w14:anchorId="5D510CB1" id="_x0000_t202" coordsize="21600,21600" o:spt="202" path="m,l,21600r21600,l21600,xe">
              <v:stroke joinstyle="miter"/>
              <v:path gradientshapeok="t" o:connecttype="rect"/>
            </v:shapetype>
            <v:shape id="Textbox 3" o:spid="_x0000_s1026" type="#_x0000_t202" style="position:absolute;margin-left:166.4pt;margin-top:742.55pt;width:276.1pt;height:14.8pt;z-index:-15985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" filled="f" stroked="f">
              <v:path arrowok="t"/>
              <v:textbox inset="0,0,0,0">
                <w:txbxContent>
                  <w:p w14:paraId="27D742EC" w14:textId="3A3A445C" w:rsidR="00C4747E" w:rsidRDefault="00C56595">
                    <w:pPr>
                      <w:pStyle w:val="BodyText"/>
                      <w:spacing w:before="10"/>
                      <w:ind w:left="20"/>
                    </w:pPr>
                    <w:r>
                      <w:rPr>
                        <w:color w:val="505252"/>
                        <w:w w:val="105"/>
                      </w:rPr>
                      <w:t>©</w:t>
                    </w:r>
                    <w:r>
                      <w:rPr>
                        <w:color w:val="505252"/>
                        <w:spacing w:val="-16"/>
                        <w:w w:val="105"/>
                      </w:rPr>
                      <w:t xml:space="preserve"> </w:t>
                    </w:r>
                    <w:r>
                      <w:rPr>
                        <w:color w:val="1A1A1C"/>
                        <w:w w:val="105"/>
                      </w:rPr>
                      <w:t>202</w:t>
                    </w:r>
                    <w:r w:rsidR="00ED0CDE">
                      <w:rPr>
                        <w:color w:val="1A1A1C"/>
                        <w:w w:val="105"/>
                      </w:rPr>
                      <w:t>4</w:t>
                    </w:r>
                    <w:r>
                      <w:rPr>
                        <w:color w:val="3A3B3B"/>
                        <w:w w:val="105"/>
                      </w:rPr>
                      <w:t>.</w:t>
                    </w:r>
                    <w:r>
                      <w:rPr>
                        <w:color w:val="3A3B3B"/>
                        <w:spacing w:val="-15"/>
                        <w:w w:val="105"/>
                      </w:rPr>
                      <w:t xml:space="preserve"> </w:t>
                    </w:r>
                    <w:r>
                      <w:rPr>
                        <w:color w:val="1A1A1C"/>
                        <w:w w:val="105"/>
                      </w:rPr>
                      <w:t>Grand</w:t>
                    </w:r>
                    <w:r>
                      <w:rPr>
                        <w:color w:val="1A1A1C"/>
                        <w:spacing w:val="1"/>
                        <w:w w:val="105"/>
                      </w:rPr>
                      <w:t xml:space="preserve"> </w:t>
                    </w:r>
                    <w:r>
                      <w:rPr>
                        <w:color w:val="1A1A1C"/>
                        <w:w w:val="105"/>
                      </w:rPr>
                      <w:t>Canyon</w:t>
                    </w:r>
                    <w:r>
                      <w:rPr>
                        <w:color w:val="1A1A1C"/>
                        <w:spacing w:val="7"/>
                        <w:w w:val="105"/>
                      </w:rPr>
                      <w:t xml:space="preserve"> </w:t>
                    </w:r>
                    <w:r>
                      <w:rPr>
                        <w:color w:val="1A1A1C"/>
                        <w:w w:val="105"/>
                      </w:rPr>
                      <w:t>University.</w:t>
                    </w:r>
                    <w:r>
                      <w:rPr>
                        <w:color w:val="1A1A1C"/>
                        <w:spacing w:val="4"/>
                        <w:w w:val="105"/>
                      </w:rPr>
                      <w:t xml:space="preserve"> </w:t>
                    </w:r>
                    <w:r>
                      <w:rPr>
                        <w:color w:val="1A1A1C"/>
                        <w:w w:val="105"/>
                      </w:rPr>
                      <w:t>All</w:t>
                    </w:r>
                    <w:r>
                      <w:rPr>
                        <w:color w:val="1A1A1C"/>
                        <w:spacing w:val="1"/>
                        <w:w w:val="105"/>
                      </w:rPr>
                      <w:t xml:space="preserve"> </w:t>
                    </w:r>
                    <w:r>
                      <w:rPr>
                        <w:color w:val="1A1A1C"/>
                        <w:w w:val="105"/>
                      </w:rPr>
                      <w:t>Rights</w:t>
                    </w:r>
                    <w:r>
                      <w:rPr>
                        <w:color w:val="1A1A1C"/>
                        <w:spacing w:val="-1"/>
                        <w:w w:val="105"/>
                      </w:rPr>
                      <w:t xml:space="preserve"> </w:t>
                    </w:r>
                    <w:r>
                      <w:rPr>
                        <w:color w:val="1A1A1C"/>
                        <w:spacing w:val="-2"/>
                        <w:w w:val="105"/>
                      </w:rPr>
                      <w:t>Reserved</w:t>
                    </w:r>
                    <w:r>
                      <w:rPr>
                        <w:color w:val="3A3B3B"/>
                        <w:spacing w:val="-2"/>
                        <w:w w:val="105"/>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C95282" w14:textId="77777777" w:rsidR="006C3708" w:rsidRDefault="006C3708">
      <w:r>
        <w:separator/>
      </w:r>
    </w:p>
  </w:footnote>
  <w:footnote w:type="continuationSeparator" w:id="0">
    <w:p w14:paraId="35F5B3A9" w14:textId="77777777" w:rsidR="006C3708" w:rsidRDefault="006C37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3655F" w14:textId="77777777" w:rsidR="00ED2723" w:rsidRDefault="00ED2723">
    <w:pPr>
      <w:pStyle w:val="Header"/>
    </w:pPr>
  </w:p>
  <w:p w14:paraId="72F7F008" w14:textId="77777777" w:rsidR="00A14ABE" w:rsidRDefault="00A14ABE">
    <w:pPr>
      <w:pStyle w:val="Header"/>
    </w:pPr>
  </w:p>
  <w:p w14:paraId="0E62D6E6" w14:textId="63C1F0E5" w:rsidR="006E1DE0" w:rsidRDefault="006E1DE0">
    <w:pPr>
      <w:pStyle w:val="Header"/>
    </w:pPr>
    <w:r>
      <w:rPr>
        <w:noProof/>
      </w:rPr>
      <w:drawing>
        <wp:inline distT="0" distB="0" distL="0" distR="0" wp14:anchorId="35E9BCBD" wp14:editId="62FA605F">
          <wp:extent cx="2676525" cy="626745"/>
          <wp:effectExtent l="0" t="0" r="952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
                  <a:stretch>
                    <a:fillRect/>
                  </a:stretch>
                </pic:blipFill>
                <pic:spPr>
                  <a:xfrm>
                    <a:off x="0" y="0"/>
                    <a:ext cx="2676525" cy="626745"/>
                  </a:xfrm>
                  <a:prstGeom prst="rect">
                    <a:avLst/>
                  </a:prstGeom>
                </pic:spPr>
              </pic:pic>
            </a:graphicData>
          </a:graphic>
        </wp:inline>
      </w:drawing>
    </w:r>
  </w:p>
  <w:p w14:paraId="082EA0DA" w14:textId="77777777" w:rsidR="000C7704" w:rsidRDefault="000C7704">
    <w:pPr>
      <w:pStyle w:val="Header"/>
    </w:pPr>
  </w:p>
  <w:p w14:paraId="221F4B29" w14:textId="77777777" w:rsidR="00E35C56" w:rsidRDefault="00E35C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50889"/>
    <w:multiLevelType w:val="hybridMultilevel"/>
    <w:tmpl w:val="8CA2A85E"/>
    <w:lvl w:ilvl="0" w:tplc="174E86FA">
      <w:numFmt w:val="bullet"/>
      <w:lvlText w:val=""/>
      <w:lvlJc w:val="left"/>
      <w:pPr>
        <w:ind w:left="471" w:hanging="360"/>
      </w:pPr>
      <w:rPr>
        <w:rFonts w:ascii="Symbol" w:eastAsia="Times New Roman" w:hAnsi="Symbol" w:cs="Times New Roman" w:hint="default"/>
      </w:rPr>
    </w:lvl>
    <w:lvl w:ilvl="1" w:tplc="04090003" w:tentative="1">
      <w:start w:val="1"/>
      <w:numFmt w:val="bullet"/>
      <w:lvlText w:val="o"/>
      <w:lvlJc w:val="left"/>
      <w:pPr>
        <w:ind w:left="1191" w:hanging="360"/>
      </w:pPr>
      <w:rPr>
        <w:rFonts w:ascii="Courier New" w:hAnsi="Courier New" w:cs="Courier New" w:hint="default"/>
      </w:rPr>
    </w:lvl>
    <w:lvl w:ilvl="2" w:tplc="04090005" w:tentative="1">
      <w:start w:val="1"/>
      <w:numFmt w:val="bullet"/>
      <w:lvlText w:val=""/>
      <w:lvlJc w:val="left"/>
      <w:pPr>
        <w:ind w:left="1911" w:hanging="360"/>
      </w:pPr>
      <w:rPr>
        <w:rFonts w:ascii="Wingdings" w:hAnsi="Wingdings" w:hint="default"/>
      </w:rPr>
    </w:lvl>
    <w:lvl w:ilvl="3" w:tplc="04090001" w:tentative="1">
      <w:start w:val="1"/>
      <w:numFmt w:val="bullet"/>
      <w:lvlText w:val=""/>
      <w:lvlJc w:val="left"/>
      <w:pPr>
        <w:ind w:left="2631" w:hanging="360"/>
      </w:pPr>
      <w:rPr>
        <w:rFonts w:ascii="Symbol" w:hAnsi="Symbol" w:hint="default"/>
      </w:rPr>
    </w:lvl>
    <w:lvl w:ilvl="4" w:tplc="04090003" w:tentative="1">
      <w:start w:val="1"/>
      <w:numFmt w:val="bullet"/>
      <w:lvlText w:val="o"/>
      <w:lvlJc w:val="left"/>
      <w:pPr>
        <w:ind w:left="3351" w:hanging="360"/>
      </w:pPr>
      <w:rPr>
        <w:rFonts w:ascii="Courier New" w:hAnsi="Courier New" w:cs="Courier New" w:hint="default"/>
      </w:rPr>
    </w:lvl>
    <w:lvl w:ilvl="5" w:tplc="04090005" w:tentative="1">
      <w:start w:val="1"/>
      <w:numFmt w:val="bullet"/>
      <w:lvlText w:val=""/>
      <w:lvlJc w:val="left"/>
      <w:pPr>
        <w:ind w:left="4071" w:hanging="360"/>
      </w:pPr>
      <w:rPr>
        <w:rFonts w:ascii="Wingdings" w:hAnsi="Wingdings" w:hint="default"/>
      </w:rPr>
    </w:lvl>
    <w:lvl w:ilvl="6" w:tplc="04090001" w:tentative="1">
      <w:start w:val="1"/>
      <w:numFmt w:val="bullet"/>
      <w:lvlText w:val=""/>
      <w:lvlJc w:val="left"/>
      <w:pPr>
        <w:ind w:left="4791" w:hanging="360"/>
      </w:pPr>
      <w:rPr>
        <w:rFonts w:ascii="Symbol" w:hAnsi="Symbol" w:hint="default"/>
      </w:rPr>
    </w:lvl>
    <w:lvl w:ilvl="7" w:tplc="04090003" w:tentative="1">
      <w:start w:val="1"/>
      <w:numFmt w:val="bullet"/>
      <w:lvlText w:val="o"/>
      <w:lvlJc w:val="left"/>
      <w:pPr>
        <w:ind w:left="5511" w:hanging="360"/>
      </w:pPr>
      <w:rPr>
        <w:rFonts w:ascii="Courier New" w:hAnsi="Courier New" w:cs="Courier New" w:hint="default"/>
      </w:rPr>
    </w:lvl>
    <w:lvl w:ilvl="8" w:tplc="04090005" w:tentative="1">
      <w:start w:val="1"/>
      <w:numFmt w:val="bullet"/>
      <w:lvlText w:val=""/>
      <w:lvlJc w:val="left"/>
      <w:pPr>
        <w:ind w:left="6231" w:hanging="360"/>
      </w:pPr>
      <w:rPr>
        <w:rFonts w:ascii="Wingdings" w:hAnsi="Wingdings" w:hint="default"/>
      </w:rPr>
    </w:lvl>
  </w:abstractNum>
  <w:abstractNum w:abstractNumId="1" w15:restartNumberingAfterBreak="0">
    <w:nsid w:val="0D5B7E8F"/>
    <w:multiLevelType w:val="hybridMultilevel"/>
    <w:tmpl w:val="0C64AD9C"/>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15:restartNumberingAfterBreak="0">
    <w:nsid w:val="1A795849"/>
    <w:multiLevelType w:val="hybridMultilevel"/>
    <w:tmpl w:val="79BA52FC"/>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3" w15:restartNumberingAfterBreak="0">
    <w:nsid w:val="226A0759"/>
    <w:multiLevelType w:val="hybridMultilevel"/>
    <w:tmpl w:val="25A8DFBC"/>
    <w:lvl w:ilvl="0" w:tplc="04090001">
      <w:start w:val="1"/>
      <w:numFmt w:val="bullet"/>
      <w:lvlText w:val=""/>
      <w:lvlJc w:val="left"/>
      <w:pPr>
        <w:ind w:left="852" w:hanging="360"/>
      </w:pPr>
      <w:rPr>
        <w:rFonts w:ascii="Symbol" w:hAnsi="Symbol" w:hint="default"/>
      </w:rPr>
    </w:lvl>
    <w:lvl w:ilvl="1" w:tplc="04090003" w:tentative="1">
      <w:start w:val="1"/>
      <w:numFmt w:val="bullet"/>
      <w:lvlText w:val="o"/>
      <w:lvlJc w:val="left"/>
      <w:pPr>
        <w:ind w:left="1572" w:hanging="360"/>
      </w:pPr>
      <w:rPr>
        <w:rFonts w:ascii="Courier New" w:hAnsi="Courier New" w:cs="Courier New" w:hint="default"/>
      </w:rPr>
    </w:lvl>
    <w:lvl w:ilvl="2" w:tplc="04090005" w:tentative="1">
      <w:start w:val="1"/>
      <w:numFmt w:val="bullet"/>
      <w:lvlText w:val=""/>
      <w:lvlJc w:val="left"/>
      <w:pPr>
        <w:ind w:left="2292" w:hanging="360"/>
      </w:pPr>
      <w:rPr>
        <w:rFonts w:ascii="Wingdings" w:hAnsi="Wingdings" w:hint="default"/>
      </w:rPr>
    </w:lvl>
    <w:lvl w:ilvl="3" w:tplc="04090001" w:tentative="1">
      <w:start w:val="1"/>
      <w:numFmt w:val="bullet"/>
      <w:lvlText w:val=""/>
      <w:lvlJc w:val="left"/>
      <w:pPr>
        <w:ind w:left="3012" w:hanging="360"/>
      </w:pPr>
      <w:rPr>
        <w:rFonts w:ascii="Symbol" w:hAnsi="Symbol" w:hint="default"/>
      </w:rPr>
    </w:lvl>
    <w:lvl w:ilvl="4" w:tplc="04090003" w:tentative="1">
      <w:start w:val="1"/>
      <w:numFmt w:val="bullet"/>
      <w:lvlText w:val="o"/>
      <w:lvlJc w:val="left"/>
      <w:pPr>
        <w:ind w:left="3732" w:hanging="360"/>
      </w:pPr>
      <w:rPr>
        <w:rFonts w:ascii="Courier New" w:hAnsi="Courier New" w:cs="Courier New" w:hint="default"/>
      </w:rPr>
    </w:lvl>
    <w:lvl w:ilvl="5" w:tplc="04090005" w:tentative="1">
      <w:start w:val="1"/>
      <w:numFmt w:val="bullet"/>
      <w:lvlText w:val=""/>
      <w:lvlJc w:val="left"/>
      <w:pPr>
        <w:ind w:left="4452" w:hanging="360"/>
      </w:pPr>
      <w:rPr>
        <w:rFonts w:ascii="Wingdings" w:hAnsi="Wingdings" w:hint="default"/>
      </w:rPr>
    </w:lvl>
    <w:lvl w:ilvl="6" w:tplc="04090001" w:tentative="1">
      <w:start w:val="1"/>
      <w:numFmt w:val="bullet"/>
      <w:lvlText w:val=""/>
      <w:lvlJc w:val="left"/>
      <w:pPr>
        <w:ind w:left="5172" w:hanging="360"/>
      </w:pPr>
      <w:rPr>
        <w:rFonts w:ascii="Symbol" w:hAnsi="Symbol" w:hint="default"/>
      </w:rPr>
    </w:lvl>
    <w:lvl w:ilvl="7" w:tplc="04090003" w:tentative="1">
      <w:start w:val="1"/>
      <w:numFmt w:val="bullet"/>
      <w:lvlText w:val="o"/>
      <w:lvlJc w:val="left"/>
      <w:pPr>
        <w:ind w:left="5892" w:hanging="360"/>
      </w:pPr>
      <w:rPr>
        <w:rFonts w:ascii="Courier New" w:hAnsi="Courier New" w:cs="Courier New" w:hint="default"/>
      </w:rPr>
    </w:lvl>
    <w:lvl w:ilvl="8" w:tplc="04090005" w:tentative="1">
      <w:start w:val="1"/>
      <w:numFmt w:val="bullet"/>
      <w:lvlText w:val=""/>
      <w:lvlJc w:val="left"/>
      <w:pPr>
        <w:ind w:left="6612" w:hanging="360"/>
      </w:pPr>
      <w:rPr>
        <w:rFonts w:ascii="Wingdings" w:hAnsi="Wingdings" w:hint="default"/>
      </w:rPr>
    </w:lvl>
  </w:abstractNum>
  <w:abstractNum w:abstractNumId="4" w15:restartNumberingAfterBreak="0">
    <w:nsid w:val="25944793"/>
    <w:multiLevelType w:val="hybridMultilevel"/>
    <w:tmpl w:val="0634636A"/>
    <w:lvl w:ilvl="0" w:tplc="04090001">
      <w:start w:val="1"/>
      <w:numFmt w:val="bullet"/>
      <w:lvlText w:val=""/>
      <w:lvlJc w:val="left"/>
      <w:pPr>
        <w:ind w:left="865" w:hanging="360"/>
      </w:pPr>
      <w:rPr>
        <w:rFonts w:ascii="Symbol" w:hAnsi="Symbol" w:hint="default"/>
      </w:rPr>
    </w:lvl>
    <w:lvl w:ilvl="1" w:tplc="04090003" w:tentative="1">
      <w:start w:val="1"/>
      <w:numFmt w:val="bullet"/>
      <w:lvlText w:val="o"/>
      <w:lvlJc w:val="left"/>
      <w:pPr>
        <w:ind w:left="1585" w:hanging="360"/>
      </w:pPr>
      <w:rPr>
        <w:rFonts w:ascii="Courier New" w:hAnsi="Courier New" w:cs="Courier New" w:hint="default"/>
      </w:rPr>
    </w:lvl>
    <w:lvl w:ilvl="2" w:tplc="04090005" w:tentative="1">
      <w:start w:val="1"/>
      <w:numFmt w:val="bullet"/>
      <w:lvlText w:val=""/>
      <w:lvlJc w:val="left"/>
      <w:pPr>
        <w:ind w:left="2305" w:hanging="360"/>
      </w:pPr>
      <w:rPr>
        <w:rFonts w:ascii="Wingdings" w:hAnsi="Wingdings" w:hint="default"/>
      </w:rPr>
    </w:lvl>
    <w:lvl w:ilvl="3" w:tplc="04090001" w:tentative="1">
      <w:start w:val="1"/>
      <w:numFmt w:val="bullet"/>
      <w:lvlText w:val=""/>
      <w:lvlJc w:val="left"/>
      <w:pPr>
        <w:ind w:left="3025" w:hanging="360"/>
      </w:pPr>
      <w:rPr>
        <w:rFonts w:ascii="Symbol" w:hAnsi="Symbol" w:hint="default"/>
      </w:rPr>
    </w:lvl>
    <w:lvl w:ilvl="4" w:tplc="04090003" w:tentative="1">
      <w:start w:val="1"/>
      <w:numFmt w:val="bullet"/>
      <w:lvlText w:val="o"/>
      <w:lvlJc w:val="left"/>
      <w:pPr>
        <w:ind w:left="3745" w:hanging="360"/>
      </w:pPr>
      <w:rPr>
        <w:rFonts w:ascii="Courier New" w:hAnsi="Courier New" w:cs="Courier New" w:hint="default"/>
      </w:rPr>
    </w:lvl>
    <w:lvl w:ilvl="5" w:tplc="04090005" w:tentative="1">
      <w:start w:val="1"/>
      <w:numFmt w:val="bullet"/>
      <w:lvlText w:val=""/>
      <w:lvlJc w:val="left"/>
      <w:pPr>
        <w:ind w:left="4465" w:hanging="360"/>
      </w:pPr>
      <w:rPr>
        <w:rFonts w:ascii="Wingdings" w:hAnsi="Wingdings" w:hint="default"/>
      </w:rPr>
    </w:lvl>
    <w:lvl w:ilvl="6" w:tplc="04090001" w:tentative="1">
      <w:start w:val="1"/>
      <w:numFmt w:val="bullet"/>
      <w:lvlText w:val=""/>
      <w:lvlJc w:val="left"/>
      <w:pPr>
        <w:ind w:left="5185" w:hanging="360"/>
      </w:pPr>
      <w:rPr>
        <w:rFonts w:ascii="Symbol" w:hAnsi="Symbol" w:hint="default"/>
      </w:rPr>
    </w:lvl>
    <w:lvl w:ilvl="7" w:tplc="04090003" w:tentative="1">
      <w:start w:val="1"/>
      <w:numFmt w:val="bullet"/>
      <w:lvlText w:val="o"/>
      <w:lvlJc w:val="left"/>
      <w:pPr>
        <w:ind w:left="5905" w:hanging="360"/>
      </w:pPr>
      <w:rPr>
        <w:rFonts w:ascii="Courier New" w:hAnsi="Courier New" w:cs="Courier New" w:hint="default"/>
      </w:rPr>
    </w:lvl>
    <w:lvl w:ilvl="8" w:tplc="04090005" w:tentative="1">
      <w:start w:val="1"/>
      <w:numFmt w:val="bullet"/>
      <w:lvlText w:val=""/>
      <w:lvlJc w:val="left"/>
      <w:pPr>
        <w:ind w:left="6625" w:hanging="360"/>
      </w:pPr>
      <w:rPr>
        <w:rFonts w:ascii="Wingdings" w:hAnsi="Wingdings" w:hint="default"/>
      </w:rPr>
    </w:lvl>
  </w:abstractNum>
  <w:abstractNum w:abstractNumId="5" w15:restartNumberingAfterBreak="0">
    <w:nsid w:val="26C51F3C"/>
    <w:multiLevelType w:val="hybridMultilevel"/>
    <w:tmpl w:val="FFBEC586"/>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27702836"/>
    <w:multiLevelType w:val="hybridMultilevel"/>
    <w:tmpl w:val="AB38145E"/>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7" w15:restartNumberingAfterBreak="0">
    <w:nsid w:val="31845249"/>
    <w:multiLevelType w:val="hybridMultilevel"/>
    <w:tmpl w:val="0290A5E2"/>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8" w15:restartNumberingAfterBreak="0">
    <w:nsid w:val="392449F0"/>
    <w:multiLevelType w:val="hybridMultilevel"/>
    <w:tmpl w:val="8542A730"/>
    <w:lvl w:ilvl="0" w:tplc="04090001">
      <w:start w:val="1"/>
      <w:numFmt w:val="bullet"/>
      <w:lvlText w:val=""/>
      <w:lvlJc w:val="left"/>
      <w:pPr>
        <w:ind w:left="847" w:hanging="360"/>
      </w:pPr>
      <w:rPr>
        <w:rFonts w:ascii="Symbol" w:hAnsi="Symbol" w:hint="default"/>
      </w:rPr>
    </w:lvl>
    <w:lvl w:ilvl="1" w:tplc="04090003" w:tentative="1">
      <w:start w:val="1"/>
      <w:numFmt w:val="bullet"/>
      <w:lvlText w:val="o"/>
      <w:lvlJc w:val="left"/>
      <w:pPr>
        <w:ind w:left="1567" w:hanging="360"/>
      </w:pPr>
      <w:rPr>
        <w:rFonts w:ascii="Courier New" w:hAnsi="Courier New" w:cs="Courier New" w:hint="default"/>
      </w:rPr>
    </w:lvl>
    <w:lvl w:ilvl="2" w:tplc="04090005" w:tentative="1">
      <w:start w:val="1"/>
      <w:numFmt w:val="bullet"/>
      <w:lvlText w:val=""/>
      <w:lvlJc w:val="left"/>
      <w:pPr>
        <w:ind w:left="2287" w:hanging="360"/>
      </w:pPr>
      <w:rPr>
        <w:rFonts w:ascii="Wingdings" w:hAnsi="Wingdings" w:hint="default"/>
      </w:rPr>
    </w:lvl>
    <w:lvl w:ilvl="3" w:tplc="04090001" w:tentative="1">
      <w:start w:val="1"/>
      <w:numFmt w:val="bullet"/>
      <w:lvlText w:val=""/>
      <w:lvlJc w:val="left"/>
      <w:pPr>
        <w:ind w:left="3007" w:hanging="360"/>
      </w:pPr>
      <w:rPr>
        <w:rFonts w:ascii="Symbol" w:hAnsi="Symbol" w:hint="default"/>
      </w:rPr>
    </w:lvl>
    <w:lvl w:ilvl="4" w:tplc="04090003" w:tentative="1">
      <w:start w:val="1"/>
      <w:numFmt w:val="bullet"/>
      <w:lvlText w:val="o"/>
      <w:lvlJc w:val="left"/>
      <w:pPr>
        <w:ind w:left="3727" w:hanging="360"/>
      </w:pPr>
      <w:rPr>
        <w:rFonts w:ascii="Courier New" w:hAnsi="Courier New" w:cs="Courier New" w:hint="default"/>
      </w:rPr>
    </w:lvl>
    <w:lvl w:ilvl="5" w:tplc="04090005" w:tentative="1">
      <w:start w:val="1"/>
      <w:numFmt w:val="bullet"/>
      <w:lvlText w:val=""/>
      <w:lvlJc w:val="left"/>
      <w:pPr>
        <w:ind w:left="4447" w:hanging="360"/>
      </w:pPr>
      <w:rPr>
        <w:rFonts w:ascii="Wingdings" w:hAnsi="Wingdings" w:hint="default"/>
      </w:rPr>
    </w:lvl>
    <w:lvl w:ilvl="6" w:tplc="04090001" w:tentative="1">
      <w:start w:val="1"/>
      <w:numFmt w:val="bullet"/>
      <w:lvlText w:val=""/>
      <w:lvlJc w:val="left"/>
      <w:pPr>
        <w:ind w:left="5167" w:hanging="360"/>
      </w:pPr>
      <w:rPr>
        <w:rFonts w:ascii="Symbol" w:hAnsi="Symbol" w:hint="default"/>
      </w:rPr>
    </w:lvl>
    <w:lvl w:ilvl="7" w:tplc="04090003" w:tentative="1">
      <w:start w:val="1"/>
      <w:numFmt w:val="bullet"/>
      <w:lvlText w:val="o"/>
      <w:lvlJc w:val="left"/>
      <w:pPr>
        <w:ind w:left="5887" w:hanging="360"/>
      </w:pPr>
      <w:rPr>
        <w:rFonts w:ascii="Courier New" w:hAnsi="Courier New" w:cs="Courier New" w:hint="default"/>
      </w:rPr>
    </w:lvl>
    <w:lvl w:ilvl="8" w:tplc="04090005" w:tentative="1">
      <w:start w:val="1"/>
      <w:numFmt w:val="bullet"/>
      <w:lvlText w:val=""/>
      <w:lvlJc w:val="left"/>
      <w:pPr>
        <w:ind w:left="6607" w:hanging="360"/>
      </w:pPr>
      <w:rPr>
        <w:rFonts w:ascii="Wingdings" w:hAnsi="Wingdings" w:hint="default"/>
      </w:rPr>
    </w:lvl>
  </w:abstractNum>
  <w:abstractNum w:abstractNumId="9" w15:restartNumberingAfterBreak="0">
    <w:nsid w:val="3D7C0384"/>
    <w:multiLevelType w:val="hybridMultilevel"/>
    <w:tmpl w:val="151898E4"/>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0" w15:restartNumberingAfterBreak="0">
    <w:nsid w:val="7D020043"/>
    <w:multiLevelType w:val="hybridMultilevel"/>
    <w:tmpl w:val="77BAB2B0"/>
    <w:lvl w:ilvl="0" w:tplc="04090001">
      <w:start w:val="1"/>
      <w:numFmt w:val="bullet"/>
      <w:lvlText w:val=""/>
      <w:lvlJc w:val="left"/>
      <w:pPr>
        <w:ind w:left="903" w:hanging="360"/>
      </w:pPr>
      <w:rPr>
        <w:rFonts w:ascii="Symbol" w:hAnsi="Symbol" w:hint="default"/>
      </w:rPr>
    </w:lvl>
    <w:lvl w:ilvl="1" w:tplc="04090003" w:tentative="1">
      <w:start w:val="1"/>
      <w:numFmt w:val="bullet"/>
      <w:lvlText w:val="o"/>
      <w:lvlJc w:val="left"/>
      <w:pPr>
        <w:ind w:left="1623" w:hanging="360"/>
      </w:pPr>
      <w:rPr>
        <w:rFonts w:ascii="Courier New" w:hAnsi="Courier New" w:cs="Courier New" w:hint="default"/>
      </w:rPr>
    </w:lvl>
    <w:lvl w:ilvl="2" w:tplc="04090005" w:tentative="1">
      <w:start w:val="1"/>
      <w:numFmt w:val="bullet"/>
      <w:lvlText w:val=""/>
      <w:lvlJc w:val="left"/>
      <w:pPr>
        <w:ind w:left="2343" w:hanging="360"/>
      </w:pPr>
      <w:rPr>
        <w:rFonts w:ascii="Wingdings" w:hAnsi="Wingdings" w:hint="default"/>
      </w:rPr>
    </w:lvl>
    <w:lvl w:ilvl="3" w:tplc="04090001" w:tentative="1">
      <w:start w:val="1"/>
      <w:numFmt w:val="bullet"/>
      <w:lvlText w:val=""/>
      <w:lvlJc w:val="left"/>
      <w:pPr>
        <w:ind w:left="3063" w:hanging="360"/>
      </w:pPr>
      <w:rPr>
        <w:rFonts w:ascii="Symbol" w:hAnsi="Symbol" w:hint="default"/>
      </w:rPr>
    </w:lvl>
    <w:lvl w:ilvl="4" w:tplc="04090003" w:tentative="1">
      <w:start w:val="1"/>
      <w:numFmt w:val="bullet"/>
      <w:lvlText w:val="o"/>
      <w:lvlJc w:val="left"/>
      <w:pPr>
        <w:ind w:left="3783" w:hanging="360"/>
      </w:pPr>
      <w:rPr>
        <w:rFonts w:ascii="Courier New" w:hAnsi="Courier New" w:cs="Courier New" w:hint="default"/>
      </w:rPr>
    </w:lvl>
    <w:lvl w:ilvl="5" w:tplc="04090005" w:tentative="1">
      <w:start w:val="1"/>
      <w:numFmt w:val="bullet"/>
      <w:lvlText w:val=""/>
      <w:lvlJc w:val="left"/>
      <w:pPr>
        <w:ind w:left="4503" w:hanging="360"/>
      </w:pPr>
      <w:rPr>
        <w:rFonts w:ascii="Wingdings" w:hAnsi="Wingdings" w:hint="default"/>
      </w:rPr>
    </w:lvl>
    <w:lvl w:ilvl="6" w:tplc="04090001" w:tentative="1">
      <w:start w:val="1"/>
      <w:numFmt w:val="bullet"/>
      <w:lvlText w:val=""/>
      <w:lvlJc w:val="left"/>
      <w:pPr>
        <w:ind w:left="5223" w:hanging="360"/>
      </w:pPr>
      <w:rPr>
        <w:rFonts w:ascii="Symbol" w:hAnsi="Symbol" w:hint="default"/>
      </w:rPr>
    </w:lvl>
    <w:lvl w:ilvl="7" w:tplc="04090003" w:tentative="1">
      <w:start w:val="1"/>
      <w:numFmt w:val="bullet"/>
      <w:lvlText w:val="o"/>
      <w:lvlJc w:val="left"/>
      <w:pPr>
        <w:ind w:left="5943" w:hanging="360"/>
      </w:pPr>
      <w:rPr>
        <w:rFonts w:ascii="Courier New" w:hAnsi="Courier New" w:cs="Courier New" w:hint="default"/>
      </w:rPr>
    </w:lvl>
    <w:lvl w:ilvl="8" w:tplc="04090005" w:tentative="1">
      <w:start w:val="1"/>
      <w:numFmt w:val="bullet"/>
      <w:lvlText w:val=""/>
      <w:lvlJc w:val="left"/>
      <w:pPr>
        <w:ind w:left="6663" w:hanging="360"/>
      </w:pPr>
      <w:rPr>
        <w:rFonts w:ascii="Wingdings" w:hAnsi="Wingdings" w:hint="default"/>
      </w:rPr>
    </w:lvl>
  </w:abstractNum>
  <w:num w:numId="1">
    <w:abstractNumId w:val="0"/>
  </w:num>
  <w:num w:numId="2">
    <w:abstractNumId w:val="5"/>
  </w:num>
  <w:num w:numId="3">
    <w:abstractNumId w:val="7"/>
  </w:num>
  <w:num w:numId="4">
    <w:abstractNumId w:val="4"/>
  </w:num>
  <w:num w:numId="5">
    <w:abstractNumId w:val="6"/>
  </w:num>
  <w:num w:numId="6">
    <w:abstractNumId w:val="8"/>
  </w:num>
  <w:num w:numId="7">
    <w:abstractNumId w:val="3"/>
  </w:num>
  <w:num w:numId="8">
    <w:abstractNumId w:val="2"/>
  </w:num>
  <w:num w:numId="9">
    <w:abstractNumId w:val="9"/>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47E"/>
    <w:rsid w:val="00000C47"/>
    <w:rsid w:val="00002FF4"/>
    <w:rsid w:val="00076061"/>
    <w:rsid w:val="000C7704"/>
    <w:rsid w:val="000E08BD"/>
    <w:rsid w:val="00141CF5"/>
    <w:rsid w:val="001A2CB3"/>
    <w:rsid w:val="001A4203"/>
    <w:rsid w:val="001D0465"/>
    <w:rsid w:val="002231D9"/>
    <w:rsid w:val="002569F7"/>
    <w:rsid w:val="00271C1D"/>
    <w:rsid w:val="00281CBB"/>
    <w:rsid w:val="002D340B"/>
    <w:rsid w:val="002D794F"/>
    <w:rsid w:val="00331076"/>
    <w:rsid w:val="00350B55"/>
    <w:rsid w:val="00355136"/>
    <w:rsid w:val="0035620B"/>
    <w:rsid w:val="0035723C"/>
    <w:rsid w:val="003B4B17"/>
    <w:rsid w:val="003B7936"/>
    <w:rsid w:val="003C609E"/>
    <w:rsid w:val="0041021A"/>
    <w:rsid w:val="00422E87"/>
    <w:rsid w:val="0042501F"/>
    <w:rsid w:val="004859F9"/>
    <w:rsid w:val="00487AC2"/>
    <w:rsid w:val="00491D86"/>
    <w:rsid w:val="004C01B0"/>
    <w:rsid w:val="004E752C"/>
    <w:rsid w:val="00507553"/>
    <w:rsid w:val="00536ECD"/>
    <w:rsid w:val="005710B8"/>
    <w:rsid w:val="005A2E74"/>
    <w:rsid w:val="005D39EB"/>
    <w:rsid w:val="00605C0C"/>
    <w:rsid w:val="006628FF"/>
    <w:rsid w:val="006632C0"/>
    <w:rsid w:val="006C3708"/>
    <w:rsid w:val="006C3F26"/>
    <w:rsid w:val="006E1DE0"/>
    <w:rsid w:val="00701BF3"/>
    <w:rsid w:val="00710CA4"/>
    <w:rsid w:val="0077477A"/>
    <w:rsid w:val="00775B34"/>
    <w:rsid w:val="0078293D"/>
    <w:rsid w:val="0079307C"/>
    <w:rsid w:val="007A6B79"/>
    <w:rsid w:val="007D3EB9"/>
    <w:rsid w:val="007F1716"/>
    <w:rsid w:val="00867DF0"/>
    <w:rsid w:val="00877BEA"/>
    <w:rsid w:val="008A1DFD"/>
    <w:rsid w:val="008C2DDC"/>
    <w:rsid w:val="00952237"/>
    <w:rsid w:val="00974AB5"/>
    <w:rsid w:val="00983F0B"/>
    <w:rsid w:val="00987EA7"/>
    <w:rsid w:val="009A328A"/>
    <w:rsid w:val="009B2568"/>
    <w:rsid w:val="009C58D2"/>
    <w:rsid w:val="009F58DE"/>
    <w:rsid w:val="00A14ABE"/>
    <w:rsid w:val="00A25369"/>
    <w:rsid w:val="00A604B9"/>
    <w:rsid w:val="00AB2868"/>
    <w:rsid w:val="00AB6FB7"/>
    <w:rsid w:val="00AE29B8"/>
    <w:rsid w:val="00AF6587"/>
    <w:rsid w:val="00AF795F"/>
    <w:rsid w:val="00B26E33"/>
    <w:rsid w:val="00B45FBB"/>
    <w:rsid w:val="00B66D62"/>
    <w:rsid w:val="00B70BF5"/>
    <w:rsid w:val="00BB0F9A"/>
    <w:rsid w:val="00BB1606"/>
    <w:rsid w:val="00BB678F"/>
    <w:rsid w:val="00BC1A8B"/>
    <w:rsid w:val="00BC796B"/>
    <w:rsid w:val="00BF0053"/>
    <w:rsid w:val="00BF51F9"/>
    <w:rsid w:val="00C16EEE"/>
    <w:rsid w:val="00C20402"/>
    <w:rsid w:val="00C20491"/>
    <w:rsid w:val="00C374E9"/>
    <w:rsid w:val="00C44FFC"/>
    <w:rsid w:val="00C467D5"/>
    <w:rsid w:val="00C4747E"/>
    <w:rsid w:val="00C56595"/>
    <w:rsid w:val="00C71880"/>
    <w:rsid w:val="00CB4405"/>
    <w:rsid w:val="00CC5D64"/>
    <w:rsid w:val="00CD1376"/>
    <w:rsid w:val="00CF6078"/>
    <w:rsid w:val="00D03612"/>
    <w:rsid w:val="00D909AB"/>
    <w:rsid w:val="00DC395B"/>
    <w:rsid w:val="00DD37E1"/>
    <w:rsid w:val="00DF06E4"/>
    <w:rsid w:val="00E13011"/>
    <w:rsid w:val="00E143A1"/>
    <w:rsid w:val="00E263C7"/>
    <w:rsid w:val="00E35C56"/>
    <w:rsid w:val="00E46615"/>
    <w:rsid w:val="00E54301"/>
    <w:rsid w:val="00E953C6"/>
    <w:rsid w:val="00EB2652"/>
    <w:rsid w:val="00ED0CDE"/>
    <w:rsid w:val="00ED2723"/>
    <w:rsid w:val="00EE74CD"/>
    <w:rsid w:val="00F36F64"/>
    <w:rsid w:val="00F4074A"/>
    <w:rsid w:val="00FA5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1D0CB1"/>
  <w15:docId w15:val="{7FB8C29A-395C-ED4F-BB36-EBCBA1D6A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462" w:hanging="1100"/>
      <w:outlineLvl w:val="0"/>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Title">
    <w:name w:val="Title"/>
    <w:basedOn w:val="Normal"/>
    <w:uiPriority w:val="10"/>
    <w:qFormat/>
    <w:pPr>
      <w:spacing w:before="67"/>
      <w:ind w:left="4844"/>
    </w:pPr>
    <w:rPr>
      <w:b/>
      <w:bCs/>
      <w:sz w:val="35"/>
      <w:szCs w:val="35"/>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0"/>
      <w:ind w:left="54"/>
    </w:pPr>
  </w:style>
  <w:style w:type="paragraph" w:styleId="Revision">
    <w:name w:val="Revision"/>
    <w:hidden/>
    <w:uiPriority w:val="99"/>
    <w:semiHidden/>
    <w:rsid w:val="00AE29B8"/>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ED0CDE"/>
    <w:pPr>
      <w:tabs>
        <w:tab w:val="center" w:pos="4680"/>
        <w:tab w:val="right" w:pos="9360"/>
      </w:tabs>
    </w:pPr>
  </w:style>
  <w:style w:type="character" w:customStyle="1" w:styleId="HeaderChar">
    <w:name w:val="Header Char"/>
    <w:basedOn w:val="DefaultParagraphFont"/>
    <w:link w:val="Header"/>
    <w:uiPriority w:val="99"/>
    <w:rsid w:val="00ED0CDE"/>
    <w:rPr>
      <w:rFonts w:ascii="Times New Roman" w:eastAsia="Times New Roman" w:hAnsi="Times New Roman" w:cs="Times New Roman"/>
    </w:rPr>
  </w:style>
  <w:style w:type="paragraph" w:styleId="Footer">
    <w:name w:val="footer"/>
    <w:basedOn w:val="Normal"/>
    <w:link w:val="FooterChar"/>
    <w:uiPriority w:val="99"/>
    <w:unhideWhenUsed/>
    <w:rsid w:val="00ED0CDE"/>
    <w:pPr>
      <w:tabs>
        <w:tab w:val="center" w:pos="4680"/>
        <w:tab w:val="right" w:pos="9360"/>
      </w:tabs>
    </w:pPr>
  </w:style>
  <w:style w:type="character" w:customStyle="1" w:styleId="FooterChar">
    <w:name w:val="Footer Char"/>
    <w:basedOn w:val="DefaultParagraphFont"/>
    <w:link w:val="Footer"/>
    <w:uiPriority w:val="99"/>
    <w:rsid w:val="00ED0CDE"/>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B66D62"/>
    <w:rPr>
      <w:sz w:val="16"/>
      <w:szCs w:val="16"/>
    </w:rPr>
  </w:style>
  <w:style w:type="paragraph" w:styleId="CommentText">
    <w:name w:val="annotation text"/>
    <w:basedOn w:val="Normal"/>
    <w:link w:val="CommentTextChar"/>
    <w:uiPriority w:val="99"/>
    <w:unhideWhenUsed/>
    <w:rsid w:val="00B66D62"/>
    <w:rPr>
      <w:sz w:val="20"/>
      <w:szCs w:val="20"/>
    </w:rPr>
  </w:style>
  <w:style w:type="character" w:customStyle="1" w:styleId="CommentTextChar">
    <w:name w:val="Comment Text Char"/>
    <w:basedOn w:val="DefaultParagraphFont"/>
    <w:link w:val="CommentText"/>
    <w:uiPriority w:val="99"/>
    <w:rsid w:val="00B66D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66D62"/>
    <w:rPr>
      <w:b/>
      <w:bCs/>
    </w:rPr>
  </w:style>
  <w:style w:type="character" w:customStyle="1" w:styleId="CommentSubjectChar">
    <w:name w:val="Comment Subject Char"/>
    <w:basedOn w:val="CommentTextChar"/>
    <w:link w:val="CommentSubject"/>
    <w:uiPriority w:val="99"/>
    <w:semiHidden/>
    <w:rsid w:val="00B66D6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37d47695-dda2-48a2-87bc-2a1f7ac7fedc" xsi:nil="true"/>
    <lcf76f155ced4ddcb4097134ff3c332f xmlns="b457ba54-12e9-41a3-ab87-ffd5bc64543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706" ma:contentTypeDescription="Create a new document." ma:contentTypeScope="" ma:versionID="27b9d429859bcb4cc95ca5b147d3168a">
  <xsd:schema xmlns:xsd="http://www.w3.org/2001/XMLSchema" xmlns:xs="http://www.w3.org/2001/XMLSchema" xmlns:p="http://schemas.microsoft.com/office/2006/metadata/properties" xmlns:ns1="http://schemas.microsoft.com/sharepoint/v3" xmlns:ns2="b457ba54-12e9-41a3-ab87-ffd5bc645430" xmlns:ns3="37d47695-dda2-48a2-87bc-2a1f7ac7fedc" targetNamespace="http://schemas.microsoft.com/office/2006/metadata/properties" ma:root="true" ma:fieldsID="1c82921937d1af28a735bf3437c860b8" ns1:_="" ns2:_="" ns3:_="">
    <xsd:import namespace="http://schemas.microsoft.com/sharepoint/v3"/>
    <xsd:import namespace="b457ba54-12e9-41a3-ab87-ffd5bc645430"/>
    <xsd:import namespace="37d47695-dda2-48a2-87bc-2a1f7ac7fe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79346d-4f46-4bf1-b4df-486c6d391f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d47695-dda2-48a2-87bc-2a1f7ac7fed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bea8f4f-161d-469c-9cf2-f7071433846c}" ma:internalName="TaxCatchAll" ma:showField="CatchAllData" ma:web="37d47695-dda2-48a2-87bc-2a1f7ac7f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526DB3-291F-454F-B2C7-907DEE9A4BEE}">
  <ds:schemaRefs>
    <ds:schemaRef ds:uri="http://schemas.microsoft.com/office/2006/metadata/properties"/>
    <ds:schemaRef ds:uri="http://schemas.microsoft.com/office/infopath/2007/PartnerControls"/>
    <ds:schemaRef ds:uri="http://schemas.microsoft.com/sharepoint/v3"/>
    <ds:schemaRef ds:uri="37d47695-dda2-48a2-87bc-2a1f7ac7fedc"/>
    <ds:schemaRef ds:uri="b457ba54-12e9-41a3-ab87-ffd5bc645430"/>
  </ds:schemaRefs>
</ds:datastoreItem>
</file>

<file path=customXml/itemProps2.xml><?xml version="1.0" encoding="utf-8"?>
<ds:datastoreItem xmlns:ds="http://schemas.openxmlformats.org/officeDocument/2006/customXml" ds:itemID="{084FFC8B-3A01-4E54-BE7F-DFBDEE2F77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37d47695-dda2-48a2-87bc-2a1f7ac7f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696B1F-26BA-4D48-9ACD-215656F76C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6</Pages>
  <Words>1527</Words>
  <Characters>8708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Grigg</dc:creator>
  <cp:lastModifiedBy>Admin</cp:lastModifiedBy>
  <cp:revision>144</cp:revision>
  <dcterms:created xsi:type="dcterms:W3CDTF">2026-05-20T21:13:00Z</dcterms:created>
  <dcterms:modified xsi:type="dcterms:W3CDTF">2026-05-20T23:41:00Z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SHARP MX-M3571</vt:lpwstr>
  </property>
  <property fmtid="{D5CDD505-2E9C-101B-9397-08002B2CF9AE}" pid="3" name="ContentTypeId">
    <vt:lpwstr>0x010100911D7BF13958C64483E7E107A08507EA</vt:lpwstr>
  </property>
</Properties>
</file>