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FE5B3B" w14:textId="77777777" w:rsidR="00FE60AA" w:rsidRPr="005A2E2A" w:rsidRDefault="00FE60AA">
      <w:pPr>
        <w:pStyle w:val="Body"/>
        <w:rPr>
          <w:b/>
          <w:bCs/>
          <w:color w:val="auto"/>
        </w:rPr>
      </w:pPr>
    </w:p>
    <w:p w14:paraId="1DFE5B3C" w14:textId="6BBA7B00" w:rsidR="00FE60AA" w:rsidRPr="005A2E2A" w:rsidRDefault="00DE77E0">
      <w:pPr>
        <w:pStyle w:val="Body"/>
        <w:jc w:val="center"/>
        <w:rPr>
          <w:b/>
          <w:bCs/>
          <w:color w:val="auto"/>
          <w:sz w:val="32"/>
          <w:szCs w:val="32"/>
        </w:rPr>
      </w:pPr>
      <w:r>
        <w:rPr>
          <w:b/>
          <w:bCs/>
          <w:color w:val="auto"/>
          <w:sz w:val="32"/>
          <w:szCs w:val="32"/>
          <w:lang w:val="en-US"/>
        </w:rPr>
        <w:t>CNL</w:t>
      </w:r>
      <w:r w:rsidR="00A84B96" w:rsidRPr="005A2E2A">
        <w:rPr>
          <w:b/>
          <w:bCs/>
          <w:color w:val="auto"/>
          <w:sz w:val="32"/>
          <w:szCs w:val="32"/>
          <w:lang w:val="en-US"/>
        </w:rPr>
        <w:t>-518 Topic 4: The Six Stages of Kohlberg</w:t>
      </w:r>
    </w:p>
    <w:p w14:paraId="1DFE5B3D" w14:textId="77777777" w:rsidR="00FE60AA" w:rsidRPr="005A2E2A" w:rsidRDefault="00FE60AA">
      <w:pPr>
        <w:pStyle w:val="Body"/>
        <w:rPr>
          <w:b/>
          <w:bCs/>
          <w:color w:val="auto"/>
        </w:rPr>
      </w:pPr>
    </w:p>
    <w:p w14:paraId="1DFE5B3F" w14:textId="7C85B536" w:rsidR="00FE60AA" w:rsidRPr="00DA20CD" w:rsidRDefault="00A84B96" w:rsidP="00AC6D79">
      <w:pPr>
        <w:pStyle w:val="Body"/>
        <w:spacing w:line="240" w:lineRule="auto"/>
        <w:rPr>
          <w:b/>
          <w:bCs/>
          <w:color w:val="auto"/>
        </w:rPr>
      </w:pPr>
      <w:r w:rsidRPr="005A2E2A">
        <w:rPr>
          <w:b/>
          <w:bCs/>
          <w:color w:val="auto"/>
          <w:lang w:val="it-IT"/>
        </w:rPr>
        <w:t>Scenario:</w:t>
      </w:r>
      <w:r w:rsidR="00DA20CD">
        <w:rPr>
          <w:b/>
          <w:bCs/>
          <w:color w:val="auto"/>
        </w:rPr>
        <w:t xml:space="preserve"> </w:t>
      </w:r>
      <w:r w:rsidR="00DA20CD" w:rsidRPr="00DA20CD">
        <w:rPr>
          <w:color w:val="auto"/>
          <w:lang w:val="en-US"/>
        </w:rPr>
        <w:t>A female adolescent's parents place a low priority on the value of education. In fact, they prefer that she care for younger siblings instead of studying or completing a high school education. It is March. To avoid caring for her younger siblings, she has made up a story that she has mandatory in-school suspension (ISS) for the rest of the school year. Her hope is that she can be able to participate in school activities and pursue her educational dreams.</w:t>
      </w:r>
      <w:r w:rsidRPr="005A2E2A">
        <w:rPr>
          <w:color w:val="auto"/>
          <w:lang w:val="en-US"/>
        </w:rPr>
        <w:t xml:space="preserve">  </w:t>
      </w:r>
    </w:p>
    <w:p w14:paraId="1DFE5B40" w14:textId="77777777" w:rsidR="00FE60AA" w:rsidRPr="005A2E2A" w:rsidRDefault="00FE60AA" w:rsidP="00AC6D79">
      <w:pPr>
        <w:pStyle w:val="Body"/>
        <w:spacing w:line="240" w:lineRule="auto"/>
        <w:rPr>
          <w:color w:val="auto"/>
        </w:rPr>
      </w:pPr>
    </w:p>
    <w:p w14:paraId="1DFE5B42" w14:textId="197446B2" w:rsidR="00FE60AA" w:rsidRPr="005A2E2A" w:rsidRDefault="00A84B96" w:rsidP="00AC6D79">
      <w:pPr>
        <w:pStyle w:val="Body"/>
        <w:spacing w:line="240" w:lineRule="auto"/>
        <w:rPr>
          <w:color w:val="auto"/>
          <w:lang w:val="en-US"/>
        </w:rPr>
      </w:pPr>
      <w:r w:rsidRPr="005A2E2A">
        <w:rPr>
          <w:b/>
          <w:bCs/>
          <w:color w:val="auto"/>
          <w:lang w:val="fr-FR"/>
        </w:rPr>
        <w:t>Directions</w:t>
      </w:r>
      <w:r w:rsidR="00DA20CD">
        <w:rPr>
          <w:b/>
          <w:bCs/>
          <w:color w:val="auto"/>
          <w:lang w:val="fr-FR"/>
        </w:rPr>
        <w:t>:</w:t>
      </w:r>
      <w:r w:rsidRPr="005A2E2A">
        <w:rPr>
          <w:b/>
          <w:bCs/>
          <w:color w:val="auto"/>
          <w:lang w:val="fr-FR"/>
        </w:rPr>
        <w:t xml:space="preserve"> </w:t>
      </w:r>
      <w:r w:rsidRPr="005A2E2A">
        <w:rPr>
          <w:color w:val="auto"/>
          <w:lang w:val="en-US"/>
        </w:rPr>
        <w:t xml:space="preserve">Read the scenario listed above. Complete all sections of the matrix provided below </w:t>
      </w:r>
      <w:r w:rsidR="00FB5BA7" w:rsidRPr="005A2E2A">
        <w:rPr>
          <w:color w:val="auto"/>
          <w:lang w:val="en-US"/>
        </w:rPr>
        <w:t xml:space="preserve">from the perspective of an individual in each of </w:t>
      </w:r>
      <w:r w:rsidRPr="005A2E2A">
        <w:rPr>
          <w:color w:val="auto"/>
          <w:lang w:val="en-US"/>
        </w:rPr>
        <w:t>the six stages of Kohlberg</w:t>
      </w:r>
      <w:r w:rsidR="00FB5BA7" w:rsidRPr="005A2E2A">
        <w:rPr>
          <w:color w:val="auto"/>
          <w:lang w:val="en-US"/>
        </w:rPr>
        <w:t xml:space="preserve">’s theory of moral development </w:t>
      </w:r>
      <w:r w:rsidRPr="005A2E2A">
        <w:rPr>
          <w:color w:val="auto"/>
          <w:lang w:val="en-US"/>
        </w:rPr>
        <w:t xml:space="preserve">and the information from the provided scenario. Use complete sentences and include proper </w:t>
      </w:r>
      <w:r w:rsidR="00CD0DD3" w:rsidRPr="005A2E2A">
        <w:rPr>
          <w:color w:val="auto"/>
          <w:lang w:val="en-US"/>
        </w:rPr>
        <w:t xml:space="preserve">scholarly </w:t>
      </w:r>
      <w:r w:rsidRPr="005A2E2A">
        <w:rPr>
          <w:color w:val="auto"/>
          <w:lang w:val="en-US"/>
        </w:rPr>
        <w:t xml:space="preserve">citations for any sources used. </w:t>
      </w:r>
    </w:p>
    <w:p w14:paraId="4BA6A89A" w14:textId="77777777" w:rsidR="00CD0DD3" w:rsidRPr="005A2E2A" w:rsidRDefault="00CD0DD3">
      <w:pPr>
        <w:pStyle w:val="Body"/>
        <w:rPr>
          <w:color w:val="auto"/>
          <w:lang w:val="en-US"/>
        </w:rPr>
      </w:pPr>
    </w:p>
    <w:p w14:paraId="1DFE5B44" w14:textId="019673C7" w:rsidR="00FE60AA" w:rsidRPr="005A2E2A" w:rsidRDefault="00CD0DD3" w:rsidP="00CD0DD3">
      <w:pPr>
        <w:pStyle w:val="Body"/>
        <w:spacing w:after="120"/>
        <w:rPr>
          <w:color w:val="auto"/>
        </w:rPr>
      </w:pPr>
      <w:r w:rsidRPr="005A2E2A">
        <w:rPr>
          <w:b/>
          <w:bCs/>
          <w:color w:val="auto"/>
          <w:sz w:val="28"/>
          <w:szCs w:val="28"/>
          <w:lang w:val="en-US"/>
        </w:rPr>
        <w:t>Level 1: Preconventional Morality</w:t>
      </w:r>
    </w:p>
    <w:tbl>
      <w:tblPr>
        <w:tblW w:w="91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79"/>
        <w:gridCol w:w="3476"/>
        <w:gridCol w:w="3420"/>
      </w:tblGrid>
      <w:tr w:rsidR="005A2E2A" w:rsidRPr="005A2E2A" w14:paraId="1DFE5B4C" w14:textId="77777777" w:rsidTr="00012706">
        <w:trPr>
          <w:trHeight w:val="600"/>
          <w:tblHeader/>
          <w:jc w:val="center"/>
        </w:trPr>
        <w:tc>
          <w:tcPr>
            <w:tcW w:w="2279"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80" w:type="dxa"/>
              <w:left w:w="80" w:type="dxa"/>
              <w:bottom w:w="80" w:type="dxa"/>
              <w:right w:w="80" w:type="dxa"/>
            </w:tcMar>
            <w:vAlign w:val="center"/>
          </w:tcPr>
          <w:p w14:paraId="1DFE5B48" w14:textId="64DB85BB" w:rsidR="00FE60AA" w:rsidRPr="005A2E2A" w:rsidRDefault="00CD0DD3" w:rsidP="00CD0DD3">
            <w:pPr>
              <w:jc w:val="center"/>
              <w:rPr>
                <w:b/>
              </w:rPr>
            </w:pPr>
            <w:r w:rsidRPr="005A2E2A">
              <w:rPr>
                <w:b/>
              </w:rPr>
              <w:t>Stage</w:t>
            </w:r>
          </w:p>
        </w:tc>
        <w:tc>
          <w:tcPr>
            <w:tcW w:w="3476"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80" w:type="dxa"/>
              <w:left w:w="80" w:type="dxa"/>
              <w:bottom w:w="80" w:type="dxa"/>
              <w:right w:w="80" w:type="dxa"/>
            </w:tcMar>
            <w:vAlign w:val="center"/>
          </w:tcPr>
          <w:p w14:paraId="1DFE5B4A" w14:textId="77777777" w:rsidR="00FE60AA" w:rsidRPr="005A2E2A" w:rsidRDefault="00A84B96">
            <w:pPr>
              <w:pStyle w:val="Body"/>
              <w:spacing w:line="240" w:lineRule="auto"/>
              <w:jc w:val="center"/>
              <w:rPr>
                <w:color w:val="auto"/>
              </w:rPr>
            </w:pPr>
            <w:r w:rsidRPr="005A2E2A">
              <w:rPr>
                <w:b/>
                <w:bCs/>
                <w:color w:val="auto"/>
                <w:lang w:val="en-US"/>
              </w:rPr>
              <w:t>Adolescent’s Perspective</w:t>
            </w:r>
          </w:p>
        </w:tc>
        <w:tc>
          <w:tcPr>
            <w:tcW w:w="3420"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80" w:type="dxa"/>
              <w:left w:w="80" w:type="dxa"/>
              <w:bottom w:w="80" w:type="dxa"/>
              <w:right w:w="80" w:type="dxa"/>
            </w:tcMar>
            <w:vAlign w:val="center"/>
          </w:tcPr>
          <w:p w14:paraId="1DFE5B4B" w14:textId="77777777" w:rsidR="00FE60AA" w:rsidRPr="005A2E2A" w:rsidRDefault="00A84B96" w:rsidP="00CD0DD3">
            <w:pPr>
              <w:pStyle w:val="Body"/>
              <w:spacing w:line="240" w:lineRule="auto"/>
              <w:jc w:val="center"/>
              <w:rPr>
                <w:color w:val="auto"/>
              </w:rPr>
            </w:pPr>
            <w:r w:rsidRPr="005A2E2A">
              <w:rPr>
                <w:b/>
                <w:bCs/>
                <w:color w:val="auto"/>
                <w:lang w:val="en-US"/>
              </w:rPr>
              <w:t>Rationale for your Responses</w:t>
            </w:r>
          </w:p>
        </w:tc>
      </w:tr>
      <w:tr w:rsidR="005A2E2A" w:rsidRPr="005A2E2A" w14:paraId="1DFE5B52" w14:textId="77777777" w:rsidTr="00012706">
        <w:trPr>
          <w:trHeight w:val="4455"/>
          <w:jc w:val="center"/>
        </w:trPr>
        <w:tc>
          <w:tcPr>
            <w:tcW w:w="2279"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DFE5B4D" w14:textId="77777777" w:rsidR="00FE60AA" w:rsidRPr="005A2E2A" w:rsidRDefault="00FE60AA">
            <w:pPr>
              <w:pStyle w:val="Body"/>
              <w:spacing w:line="240" w:lineRule="auto"/>
              <w:jc w:val="center"/>
              <w:rPr>
                <w:b/>
                <w:bCs/>
                <w:color w:val="auto"/>
                <w:lang w:val="en-US"/>
              </w:rPr>
            </w:pPr>
          </w:p>
          <w:p w14:paraId="1DFE5B4E" w14:textId="77777777" w:rsidR="00FE60AA" w:rsidRPr="005A2E2A" w:rsidRDefault="00A84B96">
            <w:pPr>
              <w:pStyle w:val="Body"/>
              <w:spacing w:line="240" w:lineRule="auto"/>
              <w:jc w:val="center"/>
              <w:rPr>
                <w:b/>
                <w:bCs/>
                <w:color w:val="auto"/>
              </w:rPr>
            </w:pPr>
            <w:r w:rsidRPr="005A2E2A">
              <w:rPr>
                <w:b/>
                <w:bCs/>
                <w:color w:val="auto"/>
                <w:lang w:val="en-US"/>
              </w:rPr>
              <w:t>Stage 1: Obedience and Punishment Orientation</w:t>
            </w:r>
          </w:p>
          <w:p w14:paraId="1DFE5B4F"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37B07737" w14:textId="45F1FA9A" w:rsidR="0061760F" w:rsidRDefault="0061760F" w:rsidP="0061760F">
            <w:r>
              <w:t xml:space="preserve">I shouldn't have to watch my siblings because my parents don't care about my schoolwork. If I tell them I got in trouble and must stay at school, I'll get in trouble. It will pay off since I will have time to focus on my clubs in school and get time for uninterrupted homework. I doubt they will call the school to check if I have gotten in trouble. If I get caught, I will was able to get some time to focus on school </w:t>
            </w:r>
            <w:r w:rsidR="00C31D0D">
              <w:t>so I can graduate and become successful in the future.</w:t>
            </w:r>
            <w:r w:rsidR="00F343CA">
              <w:t xml:space="preserve"> I do not want to get in trouble but I need more time for my school-work. </w:t>
            </w:r>
          </w:p>
          <w:p w14:paraId="1DFE5B50" w14:textId="07DA4E07" w:rsidR="00FE60AA" w:rsidRPr="005A2E2A" w:rsidRDefault="0061760F" w:rsidP="0061760F">
            <w:r>
              <w:tab/>
            </w:r>
          </w:p>
        </w:tc>
        <w:tc>
          <w:tcPr>
            <w:tcW w:w="342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14:paraId="1DFE5B51" w14:textId="3BFBAC07" w:rsidR="00FE60AA" w:rsidRPr="005A2E2A" w:rsidRDefault="00051859" w:rsidP="00002BD3">
            <w:r w:rsidRPr="00051859">
              <w:t>During the first stage of moral development, individuals base their behaviors upon the factor of consequences and rewards they may face</w:t>
            </w:r>
            <w:r w:rsidR="00010139">
              <w:t xml:space="preserve"> (</w:t>
            </w:r>
            <w:proofErr w:type="spellStart"/>
            <w:r w:rsidR="00010139">
              <w:t>Kail</w:t>
            </w:r>
            <w:proofErr w:type="spellEnd"/>
            <w:r w:rsidR="00010139">
              <w:t xml:space="preserve"> &amp; Cavanaugh, 2019</w:t>
            </w:r>
            <w:r w:rsidRPr="00051859">
              <w:t xml:space="preserve">). An individual knows what is wrong or right. Yet, they will rationalize the intent behind their actions if it is justified to help them. The adolescent knows it is wrong, but they have to lie to be able to graduate from high school.  </w:t>
            </w:r>
            <w:r w:rsidR="00BD2AAE">
              <w:t xml:space="preserve">If the adolescent doesn’t lie they will not be able to maintain their schoolwork. </w:t>
            </w:r>
            <w:r w:rsidR="0068354F">
              <w:t>Individuals tend to try to avoid as much psychological/physical pain as possible from their actions (</w:t>
            </w:r>
            <w:proofErr w:type="spellStart"/>
            <w:r w:rsidR="0068354F" w:rsidRPr="0068354F">
              <w:t>Mathes</w:t>
            </w:r>
            <w:proofErr w:type="spellEnd"/>
            <w:r w:rsidR="00010139">
              <w:t>, 2021</w:t>
            </w:r>
            <w:r w:rsidR="0068354F">
              <w:t xml:space="preserve">). </w:t>
            </w:r>
          </w:p>
        </w:tc>
      </w:tr>
      <w:tr w:rsidR="005A2E2A" w:rsidRPr="005A2E2A" w14:paraId="1DFE5B58" w14:textId="77777777" w:rsidTr="00012706">
        <w:trPr>
          <w:trHeight w:val="5895"/>
          <w:jc w:val="center"/>
        </w:trPr>
        <w:tc>
          <w:tcPr>
            <w:tcW w:w="2279" w:type="dxa"/>
            <w:tcBorders>
              <w:top w:val="single" w:sz="4" w:space="0" w:color="000000"/>
              <w:left w:val="single" w:sz="4" w:space="0" w:color="000000"/>
              <w:bottom w:val="single" w:sz="18" w:space="0" w:color="000000"/>
              <w:right w:val="single" w:sz="4" w:space="0" w:color="000000"/>
            </w:tcBorders>
            <w:shd w:val="clear" w:color="auto" w:fill="F2F2F2"/>
            <w:tcMar>
              <w:top w:w="80" w:type="dxa"/>
              <w:left w:w="80" w:type="dxa"/>
              <w:bottom w:w="80" w:type="dxa"/>
              <w:right w:w="80" w:type="dxa"/>
            </w:tcMar>
            <w:vAlign w:val="center"/>
          </w:tcPr>
          <w:p w14:paraId="1DFE5B53" w14:textId="77777777" w:rsidR="00FE60AA" w:rsidRPr="005A2E2A" w:rsidRDefault="00FE60AA">
            <w:pPr>
              <w:pStyle w:val="Body"/>
              <w:spacing w:line="240" w:lineRule="auto"/>
              <w:jc w:val="center"/>
              <w:rPr>
                <w:b/>
                <w:bCs/>
                <w:color w:val="auto"/>
                <w:lang w:val="en-US"/>
              </w:rPr>
            </w:pPr>
          </w:p>
          <w:p w14:paraId="1DFE5B54" w14:textId="3619C090" w:rsidR="00FE60AA" w:rsidRPr="005A2E2A" w:rsidRDefault="00A84B96">
            <w:pPr>
              <w:pStyle w:val="Body"/>
              <w:spacing w:line="240" w:lineRule="auto"/>
              <w:jc w:val="center"/>
              <w:rPr>
                <w:b/>
                <w:bCs/>
                <w:color w:val="auto"/>
              </w:rPr>
            </w:pPr>
            <w:r w:rsidRPr="005A2E2A">
              <w:rPr>
                <w:b/>
                <w:bCs/>
                <w:color w:val="auto"/>
                <w:lang w:val="en-US"/>
              </w:rPr>
              <w:t>Stage 2: Instrumental Relativist Orientation</w:t>
            </w:r>
            <w:r w:rsidR="00FB5BA7" w:rsidRPr="005A2E2A">
              <w:rPr>
                <w:b/>
                <w:bCs/>
                <w:color w:val="auto"/>
                <w:lang w:val="en-US"/>
              </w:rPr>
              <w:t>/Exchange of Favors</w:t>
            </w:r>
          </w:p>
          <w:p w14:paraId="1DFE5B55"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18" w:space="0" w:color="000000"/>
              <w:right w:val="single" w:sz="4" w:space="0" w:color="000000"/>
            </w:tcBorders>
            <w:shd w:val="clear" w:color="auto" w:fill="F2F2F2"/>
            <w:tcMar>
              <w:top w:w="80" w:type="dxa"/>
              <w:left w:w="80" w:type="dxa"/>
              <w:bottom w:w="80" w:type="dxa"/>
              <w:right w:w="80" w:type="dxa"/>
            </w:tcMar>
            <w:vAlign w:val="center"/>
          </w:tcPr>
          <w:p w14:paraId="1DFE5B56" w14:textId="6851EC4F" w:rsidR="00FE60AA" w:rsidRPr="005A2E2A" w:rsidRDefault="0061760F" w:rsidP="00002BD3">
            <w:r w:rsidRPr="0061760F">
              <w:t>I always watch the kids when my parents make me. I sacrifice time for myself to help them raise their kids. It's not their fault.</w:t>
            </w:r>
            <w:r w:rsidR="00221D8E">
              <w:t xml:space="preserve"> </w:t>
            </w:r>
            <w:r w:rsidR="00BB7C1B">
              <w:t xml:space="preserve">My parents do not return the favor of helping me when I need it. It’s all about them. </w:t>
            </w:r>
            <w:r w:rsidR="00221D8E">
              <w:t xml:space="preserve">I will get a way out of watching the kids to make sure I receive the favor of having time alone to be around kids my age. I can get help from my teachers for any schoolwork I don’t understand. I won’t be doing anything bad/wrong, and I will feel better about being able to graduate. </w:t>
            </w:r>
          </w:p>
        </w:tc>
        <w:tc>
          <w:tcPr>
            <w:tcW w:w="3420" w:type="dxa"/>
            <w:tcBorders>
              <w:top w:val="single" w:sz="4" w:space="0" w:color="000000"/>
              <w:left w:val="single" w:sz="4" w:space="0" w:color="000000"/>
              <w:bottom w:val="single" w:sz="18" w:space="0" w:color="000000"/>
              <w:right w:val="single" w:sz="4" w:space="0" w:color="000000"/>
            </w:tcBorders>
            <w:shd w:val="clear" w:color="auto" w:fill="F2F2F2"/>
            <w:tcMar>
              <w:top w:w="80" w:type="dxa"/>
              <w:left w:w="80" w:type="dxa"/>
              <w:bottom w:w="80" w:type="dxa"/>
              <w:right w:w="80" w:type="dxa"/>
            </w:tcMar>
            <w:vAlign w:val="center"/>
          </w:tcPr>
          <w:p w14:paraId="1DFE5B57" w14:textId="1BAB40B2" w:rsidR="0068354F" w:rsidRPr="005A2E2A" w:rsidRDefault="00221D8E" w:rsidP="00002BD3">
            <w:r>
              <w:t>Instrumental orientation typically focuses an individual’s priority of their needs above those around them (</w:t>
            </w:r>
            <w:proofErr w:type="spellStart"/>
            <w:r w:rsidR="00010139">
              <w:t>Kail</w:t>
            </w:r>
            <w:proofErr w:type="spellEnd"/>
            <w:r w:rsidR="00010139">
              <w:t xml:space="preserve"> &amp; Cavanaugh, 2019</w:t>
            </w:r>
            <w:r>
              <w:t xml:space="preserve">). </w:t>
            </w:r>
            <w:r w:rsidR="00002BD3">
              <w:t xml:space="preserve">The expression of selfishness does not always have to be malicious. This adolescents is focusing upon her needs to ensure she gains an education. An education is vital to obtain employment with opportunities for success in their future. </w:t>
            </w:r>
            <w:r w:rsidR="0068354F">
              <w:t>Individuals during the second stage of moral development tend to focus upon the maximization of pleasure from getting what they need</w:t>
            </w:r>
            <w:r w:rsidR="00F343CA">
              <w:t xml:space="preserve"> or want</w:t>
            </w:r>
            <w:r w:rsidR="0068354F">
              <w:t xml:space="preserve"> (</w:t>
            </w:r>
            <w:proofErr w:type="spellStart"/>
            <w:r w:rsidR="00010139">
              <w:t>Mathes</w:t>
            </w:r>
            <w:proofErr w:type="spellEnd"/>
            <w:r w:rsidR="00010139">
              <w:t>, 2021</w:t>
            </w:r>
            <w:r w:rsidR="0068354F">
              <w:t xml:space="preserve">). </w:t>
            </w:r>
            <w:r w:rsidR="00E022CE">
              <w:t xml:space="preserve">An education is a necessity and the pleasure of obtaining their diploma will provide them with confidence. </w:t>
            </w:r>
          </w:p>
        </w:tc>
      </w:tr>
      <w:tr w:rsidR="005A2E2A" w:rsidRPr="005A2E2A" w14:paraId="215346BB" w14:textId="77777777" w:rsidTr="00221D8E">
        <w:trPr>
          <w:trHeight w:val="100"/>
          <w:jc w:val="center"/>
        </w:trPr>
        <w:tc>
          <w:tcPr>
            <w:tcW w:w="9175" w:type="dxa"/>
            <w:gridSpan w:val="3"/>
            <w:tcBorders>
              <w:top w:val="single" w:sz="18" w:space="0" w:color="000000"/>
              <w:left w:val="single" w:sz="4" w:space="0" w:color="000000"/>
              <w:bottom w:val="single" w:sz="18" w:space="0" w:color="000000"/>
              <w:right w:val="single" w:sz="4" w:space="0" w:color="000000"/>
            </w:tcBorders>
            <w:shd w:val="clear" w:color="auto" w:fill="auto"/>
            <w:tcMar>
              <w:top w:w="80" w:type="dxa"/>
              <w:left w:w="80" w:type="dxa"/>
              <w:bottom w:w="80" w:type="dxa"/>
              <w:right w:w="80" w:type="dxa"/>
            </w:tcMar>
            <w:vAlign w:val="center"/>
          </w:tcPr>
          <w:p w14:paraId="7EC9DDEA" w14:textId="5D8033D4" w:rsidR="00CD0DD3" w:rsidRPr="005A2E2A" w:rsidRDefault="00CD0DD3" w:rsidP="00CD0DD3">
            <w:pPr>
              <w:pStyle w:val="Body"/>
              <w:spacing w:line="240" w:lineRule="auto"/>
              <w:jc w:val="center"/>
              <w:rPr>
                <w:b/>
                <w:bCs/>
                <w:color w:val="auto"/>
                <w:lang w:val="en-US"/>
              </w:rPr>
            </w:pPr>
          </w:p>
        </w:tc>
      </w:tr>
      <w:tr w:rsidR="005A2E2A" w:rsidRPr="005A2E2A" w14:paraId="1DFE5B65" w14:textId="77777777" w:rsidTr="00012706">
        <w:trPr>
          <w:trHeight w:val="3078"/>
          <w:jc w:val="center"/>
        </w:trPr>
        <w:tc>
          <w:tcPr>
            <w:tcW w:w="227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DFE5B60" w14:textId="77777777" w:rsidR="00FE60AA" w:rsidRPr="005A2E2A" w:rsidRDefault="00FE60AA">
            <w:pPr>
              <w:pStyle w:val="Body"/>
              <w:spacing w:line="240" w:lineRule="auto"/>
              <w:jc w:val="center"/>
              <w:rPr>
                <w:b/>
                <w:bCs/>
                <w:color w:val="auto"/>
                <w:lang w:val="en-US"/>
              </w:rPr>
            </w:pPr>
          </w:p>
          <w:p w14:paraId="1DFE5B61" w14:textId="5D2DFDA9" w:rsidR="00FE60AA" w:rsidRPr="005A2E2A" w:rsidRDefault="00A84B96">
            <w:pPr>
              <w:pStyle w:val="Body"/>
              <w:spacing w:line="240" w:lineRule="auto"/>
              <w:jc w:val="center"/>
              <w:rPr>
                <w:b/>
                <w:bCs/>
                <w:color w:val="auto"/>
              </w:rPr>
            </w:pPr>
            <w:r w:rsidRPr="005A2E2A">
              <w:rPr>
                <w:b/>
                <w:bCs/>
                <w:color w:val="auto"/>
                <w:lang w:val="en-US"/>
              </w:rPr>
              <w:t>Stage 3: Conventional Level</w:t>
            </w:r>
            <w:r w:rsidR="00CD0DD3" w:rsidRPr="005A2E2A">
              <w:rPr>
                <w:b/>
                <w:bCs/>
                <w:color w:val="auto"/>
                <w:lang w:val="en-US"/>
              </w:rPr>
              <w:t>/Good Boy or Girl</w:t>
            </w:r>
          </w:p>
          <w:p w14:paraId="1DFE5B62"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1DFE5B63" w14:textId="20A678C2" w:rsidR="00FE60AA" w:rsidRPr="005A2E2A" w:rsidRDefault="00012706">
            <w:r>
              <w:t xml:space="preserve">If someone understands what I have to do in order to get my education is won’t ruin my reputation for lying. I do watch my siblings all the time to help my parents out. I love my siblings and care about them deeply. I need to get my high school diploma so I can continue to help them when I become an adult one day. If I get my education, I can help them get theirs one day. I need a way to ensure I have some time to do my homework and participation in clubs/activities with kid my own age. </w:t>
            </w:r>
          </w:p>
        </w:tc>
        <w:tc>
          <w:tcPr>
            <w:tcW w:w="342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DFE5B64" w14:textId="62429E86" w:rsidR="00FE60AA" w:rsidRPr="005A2E2A" w:rsidRDefault="00012706">
            <w:r>
              <w:t>Adolescents/adults focus upon society’s view to guide their behaviors to be perceived as good individuals who help others (</w:t>
            </w:r>
            <w:proofErr w:type="spellStart"/>
            <w:r w:rsidR="00010139">
              <w:t>Kail</w:t>
            </w:r>
            <w:proofErr w:type="spellEnd"/>
            <w:r w:rsidR="00010139">
              <w:t xml:space="preserve"> &amp; Cavanaugh, 2019</w:t>
            </w:r>
            <w:r w:rsidRPr="00012706">
              <w:t>)</w:t>
            </w:r>
            <w:r>
              <w:t xml:space="preserve">. Adolescents do not want to be perceived negatively by their peers or teachers due to their mistakes or behaviors. Even though it is understandable to want to have alone time for homework, lying is not view positively in society. Lying about SSI doesn’t change the adolescents past behaviors of providing care for their siblings and helping their parents. </w:t>
            </w:r>
          </w:p>
        </w:tc>
      </w:tr>
      <w:tr w:rsidR="005A2E2A" w:rsidRPr="005A2E2A" w14:paraId="1DFE5B6B" w14:textId="77777777" w:rsidTr="00012706">
        <w:trPr>
          <w:trHeight w:val="5355"/>
          <w:jc w:val="center"/>
        </w:trPr>
        <w:tc>
          <w:tcPr>
            <w:tcW w:w="2279" w:type="dxa"/>
            <w:tcBorders>
              <w:top w:val="single" w:sz="4" w:space="0" w:color="000000"/>
              <w:left w:val="single" w:sz="4" w:space="0" w:color="000000"/>
              <w:bottom w:val="single" w:sz="18" w:space="0" w:color="000000"/>
              <w:right w:val="single" w:sz="4" w:space="0" w:color="000000"/>
            </w:tcBorders>
            <w:shd w:val="clear" w:color="auto" w:fill="D9D9D9"/>
            <w:tcMar>
              <w:top w:w="80" w:type="dxa"/>
              <w:left w:w="80" w:type="dxa"/>
              <w:bottom w:w="80" w:type="dxa"/>
              <w:right w:w="80" w:type="dxa"/>
            </w:tcMar>
            <w:vAlign w:val="center"/>
          </w:tcPr>
          <w:p w14:paraId="1DFE5B66" w14:textId="77777777" w:rsidR="00FE60AA" w:rsidRPr="005A2E2A" w:rsidRDefault="00FE60AA">
            <w:pPr>
              <w:pStyle w:val="Body"/>
              <w:spacing w:line="240" w:lineRule="auto"/>
              <w:jc w:val="center"/>
              <w:rPr>
                <w:b/>
                <w:bCs/>
                <w:color w:val="auto"/>
                <w:lang w:val="en-US"/>
              </w:rPr>
            </w:pPr>
          </w:p>
          <w:p w14:paraId="1DFE5B67" w14:textId="77777777" w:rsidR="00FE60AA" w:rsidRPr="005A2E2A" w:rsidRDefault="00A84B96">
            <w:pPr>
              <w:pStyle w:val="Body"/>
              <w:spacing w:line="240" w:lineRule="auto"/>
              <w:jc w:val="center"/>
              <w:rPr>
                <w:b/>
                <w:bCs/>
                <w:color w:val="auto"/>
              </w:rPr>
            </w:pPr>
            <w:r w:rsidRPr="005A2E2A">
              <w:rPr>
                <w:b/>
                <w:bCs/>
                <w:color w:val="auto"/>
                <w:lang w:val="en-US"/>
              </w:rPr>
              <w:t>Stage 4: Maintaining the Social Order</w:t>
            </w:r>
          </w:p>
          <w:p w14:paraId="1DFE5B68"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18" w:space="0" w:color="000000"/>
              <w:right w:val="single" w:sz="4" w:space="0" w:color="000000"/>
            </w:tcBorders>
            <w:shd w:val="clear" w:color="auto" w:fill="D9D9D9"/>
            <w:tcMar>
              <w:top w:w="80" w:type="dxa"/>
              <w:left w:w="80" w:type="dxa"/>
              <w:bottom w:w="80" w:type="dxa"/>
              <w:right w:w="80" w:type="dxa"/>
            </w:tcMar>
            <w:vAlign w:val="center"/>
          </w:tcPr>
          <w:p w14:paraId="1DFE5B69" w14:textId="5B3B47DA" w:rsidR="00FE60AA" w:rsidRPr="005A2E2A" w:rsidRDefault="00605E78">
            <w:r w:rsidRPr="00605E78">
              <w:t>My parents can’t get in trouble if I lie that I have SSI. They will think that I made a mistake and that having SSI is a normal consequence. My behavior to get in trouble must not be wrong, like hitting a classmate. I could get into legal trouble if I lie and say that. If I make a lie about missing assignments and it results in SSI is more understandable because they know they don’t give me time to focus on it. My parents won’t think I am being selfish or hateful towards my siblings. I will watch my siblings when I get home from school or the weekend.</w:t>
            </w:r>
          </w:p>
        </w:tc>
        <w:tc>
          <w:tcPr>
            <w:tcW w:w="3420" w:type="dxa"/>
            <w:tcBorders>
              <w:top w:val="single" w:sz="4" w:space="0" w:color="000000"/>
              <w:left w:val="single" w:sz="4" w:space="0" w:color="000000"/>
              <w:bottom w:val="single" w:sz="18" w:space="0" w:color="000000"/>
              <w:right w:val="single" w:sz="4" w:space="0" w:color="000000"/>
            </w:tcBorders>
            <w:shd w:val="clear" w:color="auto" w:fill="D9D9D9"/>
            <w:tcMar>
              <w:top w:w="80" w:type="dxa"/>
              <w:left w:w="80" w:type="dxa"/>
              <w:bottom w:w="80" w:type="dxa"/>
              <w:right w:w="80" w:type="dxa"/>
            </w:tcMar>
          </w:tcPr>
          <w:p w14:paraId="1DFE5B6A" w14:textId="42E32753" w:rsidR="00FE60AA" w:rsidRPr="005A2E2A" w:rsidRDefault="00605E78" w:rsidP="00605E78">
            <w:r>
              <w:t>Within this stage of moral development, an adult/adolescent is motivated by now the laws and rules of establishments upon their behavio</w:t>
            </w:r>
            <w:r w:rsidR="00010139">
              <w:t>rs/actions (</w:t>
            </w:r>
            <w:proofErr w:type="spellStart"/>
            <w:r w:rsidR="00010139">
              <w:t>Mathes</w:t>
            </w:r>
            <w:proofErr w:type="spellEnd"/>
            <w:r w:rsidR="00010139">
              <w:t>, 2021</w:t>
            </w:r>
            <w:r>
              <w:t>). Adolescents are motivated by how their peers/families/authorities perceive their character. Adolescents know they will not get into legal trouble for telling their parents they have SSI. They also avoid their parents getting upset with them about their siblings or perceiving them as ungrateful/hateful towards their siblings.</w:t>
            </w:r>
          </w:p>
        </w:tc>
      </w:tr>
      <w:tr w:rsidR="005A2E2A" w:rsidRPr="005A2E2A" w14:paraId="394D58B9" w14:textId="77777777" w:rsidTr="00221D8E">
        <w:trPr>
          <w:trHeight w:val="25"/>
          <w:jc w:val="center"/>
        </w:trPr>
        <w:tc>
          <w:tcPr>
            <w:tcW w:w="9175" w:type="dxa"/>
            <w:gridSpan w:val="3"/>
            <w:tcBorders>
              <w:top w:val="single" w:sz="4" w:space="0" w:color="000000"/>
              <w:left w:val="single" w:sz="4" w:space="0" w:color="000000"/>
              <w:bottom w:val="single" w:sz="18" w:space="0" w:color="000000"/>
              <w:right w:val="single" w:sz="4" w:space="0" w:color="000000"/>
            </w:tcBorders>
            <w:shd w:val="clear" w:color="auto" w:fill="auto"/>
            <w:tcMar>
              <w:top w:w="80" w:type="dxa"/>
              <w:left w:w="80" w:type="dxa"/>
              <w:bottom w:w="80" w:type="dxa"/>
              <w:right w:w="80" w:type="dxa"/>
            </w:tcMar>
            <w:vAlign w:val="center"/>
          </w:tcPr>
          <w:p w14:paraId="5B8931EE" w14:textId="03444C41" w:rsidR="00CD0DD3" w:rsidRPr="005A2E2A" w:rsidRDefault="00CD0DD3" w:rsidP="00CD0DD3">
            <w:pPr>
              <w:pStyle w:val="Body"/>
              <w:spacing w:line="240" w:lineRule="auto"/>
              <w:jc w:val="center"/>
              <w:rPr>
                <w:b/>
                <w:bCs/>
                <w:color w:val="auto"/>
                <w:lang w:val="en-US"/>
              </w:rPr>
            </w:pPr>
          </w:p>
        </w:tc>
      </w:tr>
      <w:tr w:rsidR="005A2E2A" w:rsidRPr="005A2E2A" w14:paraId="1DFE5B78" w14:textId="77777777" w:rsidTr="00012706">
        <w:trPr>
          <w:trHeight w:val="4158"/>
          <w:jc w:val="center"/>
        </w:trPr>
        <w:tc>
          <w:tcPr>
            <w:tcW w:w="2279"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DFE5B73" w14:textId="77777777" w:rsidR="00FE60AA" w:rsidRPr="005A2E2A" w:rsidRDefault="00FE60AA">
            <w:pPr>
              <w:pStyle w:val="Body"/>
              <w:spacing w:line="240" w:lineRule="auto"/>
              <w:jc w:val="center"/>
              <w:rPr>
                <w:b/>
                <w:bCs/>
                <w:color w:val="auto"/>
                <w:lang w:val="en-US"/>
              </w:rPr>
            </w:pPr>
          </w:p>
          <w:p w14:paraId="1DFE5B74" w14:textId="77777777" w:rsidR="00FE60AA" w:rsidRPr="005A2E2A" w:rsidRDefault="00A84B96">
            <w:pPr>
              <w:pStyle w:val="Body"/>
              <w:spacing w:line="240" w:lineRule="auto"/>
              <w:jc w:val="center"/>
              <w:rPr>
                <w:b/>
                <w:bCs/>
                <w:color w:val="auto"/>
              </w:rPr>
            </w:pPr>
            <w:r w:rsidRPr="005A2E2A">
              <w:rPr>
                <w:b/>
                <w:bCs/>
                <w:color w:val="auto"/>
                <w:lang w:val="en-US"/>
              </w:rPr>
              <w:t>Stage 5: Social Contract and Individual Rights</w:t>
            </w:r>
          </w:p>
          <w:p w14:paraId="1DFE5B75"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DFE5B76" w14:textId="32B6F47F" w:rsidR="00FE60AA" w:rsidRPr="005A2E2A" w:rsidRDefault="00145AE8">
            <w:r>
              <w:t xml:space="preserve">I need to focus upon my education so that I can help my siblings later. If I know how to get through this without asking our parents for help, I can guide my siblings through it as well. I am also setting the example that if I get in “trouble” for not submitting homework. Then my parents will make sure we actually have time to do the school work. </w:t>
            </w:r>
            <w:r w:rsidR="001223B4">
              <w:t xml:space="preserve">It might show my parents that there are consequences for not considering my needs or desires to gain an education. </w:t>
            </w:r>
          </w:p>
        </w:tc>
        <w:tc>
          <w:tcPr>
            <w:tcW w:w="342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DFE5B77" w14:textId="2079A492" w:rsidR="00FE60AA" w:rsidRPr="005A2E2A" w:rsidRDefault="00145AE8">
            <w:r w:rsidRPr="00145AE8">
              <w:t>During this stage of moral development, individuals begin to rebel or question the validity of the social contract</w:t>
            </w:r>
            <w:r w:rsidR="00010139">
              <w:t xml:space="preserve"> (</w:t>
            </w:r>
            <w:proofErr w:type="spellStart"/>
            <w:r w:rsidR="00010139">
              <w:t>Kail</w:t>
            </w:r>
            <w:proofErr w:type="spellEnd"/>
            <w:r w:rsidR="00010139">
              <w:t xml:space="preserve"> &amp; Cavanaugh, 2019</w:t>
            </w:r>
            <w:r w:rsidRPr="00145AE8">
              <w:t>).</w:t>
            </w:r>
            <w:r w:rsidR="00060240">
              <w:t xml:space="preserve"> Lying is not a good thing. It is common for adolescents to question who created these social norms and if they apply to their lives. </w:t>
            </w:r>
            <w:r w:rsidR="00C82BA6">
              <w:t>Their actions are motivated to help themselves and others around them such as family/siblings or friends (</w:t>
            </w:r>
            <w:proofErr w:type="spellStart"/>
            <w:r w:rsidR="00010139">
              <w:t>Mathes</w:t>
            </w:r>
            <w:proofErr w:type="spellEnd"/>
            <w:r w:rsidR="00010139">
              <w:t>, 2021</w:t>
            </w:r>
            <w:r w:rsidR="00C82BA6" w:rsidRPr="00C82BA6">
              <w:t>)</w:t>
            </w:r>
            <w:r w:rsidR="00C82BA6">
              <w:t>.</w:t>
            </w:r>
            <w:r w:rsidR="00A07E7B">
              <w:t xml:space="preserve"> </w:t>
            </w:r>
            <w:r w:rsidR="001223B4">
              <w:t xml:space="preserve">Behaviors are contemplated by their influence of the consequences for themselves and others. </w:t>
            </w:r>
          </w:p>
        </w:tc>
      </w:tr>
      <w:tr w:rsidR="005A2E2A" w:rsidRPr="005A2E2A" w14:paraId="1DFE5B7E" w14:textId="77777777" w:rsidTr="00CE1D37">
        <w:trPr>
          <w:trHeight w:val="5805"/>
          <w:jc w:val="center"/>
        </w:trPr>
        <w:tc>
          <w:tcPr>
            <w:tcW w:w="2279"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DFE5B79" w14:textId="77777777" w:rsidR="00FE60AA" w:rsidRPr="005A2E2A" w:rsidRDefault="00FE60AA">
            <w:pPr>
              <w:pStyle w:val="Body"/>
              <w:spacing w:line="240" w:lineRule="auto"/>
              <w:jc w:val="center"/>
              <w:rPr>
                <w:b/>
                <w:bCs/>
                <w:color w:val="auto"/>
                <w:lang w:val="en-US"/>
              </w:rPr>
            </w:pPr>
          </w:p>
          <w:p w14:paraId="1DFE5B7A" w14:textId="77777777" w:rsidR="00FE60AA" w:rsidRPr="005A2E2A" w:rsidRDefault="00A84B96">
            <w:pPr>
              <w:pStyle w:val="Body"/>
              <w:spacing w:line="240" w:lineRule="auto"/>
              <w:jc w:val="center"/>
              <w:rPr>
                <w:b/>
                <w:bCs/>
                <w:color w:val="auto"/>
              </w:rPr>
            </w:pPr>
            <w:r w:rsidRPr="005A2E2A">
              <w:rPr>
                <w:b/>
                <w:bCs/>
                <w:color w:val="auto"/>
                <w:lang w:val="en-US"/>
              </w:rPr>
              <w:t>Stage 6: Universal Principles</w:t>
            </w:r>
          </w:p>
          <w:p w14:paraId="1DFE5B7B" w14:textId="77777777" w:rsidR="00FE60AA" w:rsidRPr="005A2E2A" w:rsidRDefault="00FE60AA">
            <w:pPr>
              <w:pStyle w:val="Body"/>
              <w:spacing w:line="240" w:lineRule="auto"/>
              <w:jc w:val="center"/>
              <w:rPr>
                <w:color w:val="auto"/>
              </w:rPr>
            </w:pPr>
          </w:p>
        </w:tc>
        <w:tc>
          <w:tcPr>
            <w:tcW w:w="347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1DFE5B7C" w14:textId="6A136E7C" w:rsidR="00FE60AA" w:rsidRPr="005A2E2A" w:rsidRDefault="00CE1D37">
            <w:r>
              <w:t xml:space="preserve">I am still a child even though I am a teenager. I shouldn’t have to raise my siblings. I did not carry them or give birth to them. Yet, they are my responsibility. It is not fair to them that I am a mother figure in their lives. They deserve to have two very present parents in their daily lives. I am having to grow up very quickly and I want to enjoy the last years of my childhood. I want to spend time with peers and join sports or clubs that allows me the chance to feel like a normal teenager. I do not feel bad about lying so I can enjoy some experiences for myself and hang out with friends and complete my assignments. </w:t>
            </w:r>
          </w:p>
        </w:tc>
        <w:tc>
          <w:tcPr>
            <w:tcW w:w="342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DFE5B7D" w14:textId="3D111CE2" w:rsidR="00FE60AA" w:rsidRPr="005A2E2A" w:rsidRDefault="00653C2C" w:rsidP="007D2FE9">
            <w:r>
              <w:t xml:space="preserve">Adolescents and adults focuses upon values of </w:t>
            </w:r>
            <w:r w:rsidR="007D2FE9">
              <w:t xml:space="preserve">legal/social </w:t>
            </w:r>
            <w:r>
              <w:t xml:space="preserve">justice, </w:t>
            </w:r>
            <w:r w:rsidR="007D2FE9">
              <w:t xml:space="preserve">empathy/compassion </w:t>
            </w:r>
            <w:r>
              <w:t>and fair treatment among all individuals when analyzing if a behavior is justified or not (</w:t>
            </w:r>
            <w:proofErr w:type="spellStart"/>
            <w:r w:rsidR="00010139">
              <w:t>Kail</w:t>
            </w:r>
            <w:proofErr w:type="spellEnd"/>
            <w:r w:rsidR="00010139">
              <w:t xml:space="preserve"> &amp; Cavanaugh, 2019</w:t>
            </w:r>
            <w:bookmarkStart w:id="0" w:name="_GoBack"/>
            <w:bookmarkEnd w:id="0"/>
            <w:r w:rsidRPr="00653C2C">
              <w:t>).</w:t>
            </w:r>
            <w:r w:rsidR="00CE1D37">
              <w:t xml:space="preserve"> There are principles that an individual will consider when weighting the consequences of their actions. </w:t>
            </w:r>
            <w:r w:rsidR="00F23C8A">
              <w:t xml:space="preserve">The adolescent is justifying her behaviors based upon the injustice her siblings and her are experiencing by their parents being neglectful of them. Her parents should not be putting this kind of pressure/responsibility on her shoulders at this age. </w:t>
            </w:r>
          </w:p>
        </w:tc>
      </w:tr>
    </w:tbl>
    <w:p w14:paraId="1DFE5B7F" w14:textId="77777777" w:rsidR="00FE60AA" w:rsidRDefault="00FE60AA">
      <w:pPr>
        <w:pStyle w:val="Body"/>
        <w:widowControl w:val="0"/>
        <w:spacing w:line="240" w:lineRule="auto"/>
        <w:jc w:val="center"/>
        <w:rPr>
          <w:color w:val="auto"/>
        </w:rPr>
      </w:pPr>
    </w:p>
    <w:p w14:paraId="0B6A8B91" w14:textId="77777777" w:rsidR="00C24583" w:rsidRDefault="00C24583">
      <w:pPr>
        <w:pStyle w:val="Body"/>
        <w:widowControl w:val="0"/>
        <w:spacing w:line="240" w:lineRule="auto"/>
        <w:jc w:val="center"/>
        <w:rPr>
          <w:color w:val="auto"/>
        </w:rPr>
      </w:pPr>
    </w:p>
    <w:p w14:paraId="1178F579" w14:textId="77777777" w:rsidR="00C24583" w:rsidRDefault="00C24583">
      <w:pPr>
        <w:pStyle w:val="Body"/>
        <w:widowControl w:val="0"/>
        <w:spacing w:line="240" w:lineRule="auto"/>
        <w:jc w:val="center"/>
        <w:rPr>
          <w:color w:val="auto"/>
        </w:rPr>
      </w:pPr>
    </w:p>
    <w:p w14:paraId="686DD47C" w14:textId="77777777" w:rsidR="00C24583" w:rsidRDefault="00C24583">
      <w:pPr>
        <w:pStyle w:val="Body"/>
        <w:widowControl w:val="0"/>
        <w:spacing w:line="240" w:lineRule="auto"/>
        <w:jc w:val="center"/>
        <w:rPr>
          <w:color w:val="auto"/>
        </w:rPr>
      </w:pPr>
    </w:p>
    <w:p w14:paraId="587D755B" w14:textId="77777777" w:rsidR="00C24583" w:rsidRDefault="00C24583">
      <w:pPr>
        <w:pStyle w:val="Body"/>
        <w:widowControl w:val="0"/>
        <w:spacing w:line="240" w:lineRule="auto"/>
        <w:jc w:val="center"/>
        <w:rPr>
          <w:color w:val="auto"/>
        </w:rPr>
      </w:pPr>
    </w:p>
    <w:p w14:paraId="600C1BDE" w14:textId="77777777" w:rsidR="00C24583" w:rsidRDefault="00C24583">
      <w:pPr>
        <w:pStyle w:val="Body"/>
        <w:widowControl w:val="0"/>
        <w:spacing w:line="240" w:lineRule="auto"/>
        <w:jc w:val="center"/>
        <w:rPr>
          <w:color w:val="auto"/>
        </w:rPr>
      </w:pPr>
    </w:p>
    <w:p w14:paraId="4B95FE7F" w14:textId="77777777" w:rsidR="00C24583" w:rsidRDefault="00C24583">
      <w:pPr>
        <w:pStyle w:val="Body"/>
        <w:widowControl w:val="0"/>
        <w:spacing w:line="240" w:lineRule="auto"/>
        <w:jc w:val="center"/>
        <w:rPr>
          <w:color w:val="auto"/>
        </w:rPr>
      </w:pPr>
    </w:p>
    <w:p w14:paraId="545128B9" w14:textId="77777777" w:rsidR="00C24583" w:rsidRDefault="00C24583">
      <w:pPr>
        <w:pStyle w:val="Body"/>
        <w:widowControl w:val="0"/>
        <w:spacing w:line="240" w:lineRule="auto"/>
        <w:jc w:val="center"/>
        <w:rPr>
          <w:color w:val="auto"/>
        </w:rPr>
      </w:pPr>
    </w:p>
    <w:p w14:paraId="386B2D54" w14:textId="77777777" w:rsidR="0068354F" w:rsidRDefault="0068354F">
      <w:pPr>
        <w:pStyle w:val="Body"/>
        <w:widowControl w:val="0"/>
        <w:spacing w:line="240" w:lineRule="auto"/>
        <w:jc w:val="center"/>
        <w:rPr>
          <w:color w:val="auto"/>
        </w:rPr>
      </w:pPr>
    </w:p>
    <w:p w14:paraId="02B6C52A" w14:textId="77777777" w:rsidR="0068354F" w:rsidRDefault="0068354F">
      <w:pPr>
        <w:pStyle w:val="Body"/>
        <w:widowControl w:val="0"/>
        <w:spacing w:line="240" w:lineRule="auto"/>
        <w:jc w:val="center"/>
        <w:rPr>
          <w:color w:val="auto"/>
        </w:rPr>
      </w:pPr>
    </w:p>
    <w:p w14:paraId="38B680F9" w14:textId="77777777" w:rsidR="0068354F" w:rsidRDefault="0068354F">
      <w:pPr>
        <w:pStyle w:val="Body"/>
        <w:widowControl w:val="0"/>
        <w:spacing w:line="240" w:lineRule="auto"/>
        <w:jc w:val="center"/>
        <w:rPr>
          <w:color w:val="auto"/>
        </w:rPr>
      </w:pPr>
    </w:p>
    <w:p w14:paraId="4C7EAA73" w14:textId="77777777" w:rsidR="0068354F" w:rsidRDefault="0068354F">
      <w:pPr>
        <w:pStyle w:val="Body"/>
        <w:widowControl w:val="0"/>
        <w:spacing w:line="240" w:lineRule="auto"/>
        <w:jc w:val="center"/>
        <w:rPr>
          <w:color w:val="auto"/>
        </w:rPr>
      </w:pPr>
    </w:p>
    <w:p w14:paraId="325DCE07" w14:textId="77777777" w:rsidR="0068354F" w:rsidRDefault="0068354F">
      <w:pPr>
        <w:pStyle w:val="Body"/>
        <w:widowControl w:val="0"/>
        <w:spacing w:line="240" w:lineRule="auto"/>
        <w:jc w:val="center"/>
        <w:rPr>
          <w:color w:val="auto"/>
        </w:rPr>
      </w:pPr>
    </w:p>
    <w:p w14:paraId="53B5AAA0" w14:textId="77777777" w:rsidR="0068354F" w:rsidRDefault="0068354F">
      <w:pPr>
        <w:pStyle w:val="Body"/>
        <w:widowControl w:val="0"/>
        <w:spacing w:line="240" w:lineRule="auto"/>
        <w:jc w:val="center"/>
        <w:rPr>
          <w:color w:val="auto"/>
        </w:rPr>
      </w:pPr>
    </w:p>
    <w:p w14:paraId="7B5F8BEC" w14:textId="77777777" w:rsidR="0068354F" w:rsidRDefault="0068354F">
      <w:pPr>
        <w:pStyle w:val="Body"/>
        <w:widowControl w:val="0"/>
        <w:spacing w:line="240" w:lineRule="auto"/>
        <w:jc w:val="center"/>
        <w:rPr>
          <w:color w:val="auto"/>
        </w:rPr>
      </w:pPr>
    </w:p>
    <w:p w14:paraId="1B87C7BC" w14:textId="77777777" w:rsidR="0068354F" w:rsidRDefault="0068354F">
      <w:pPr>
        <w:pStyle w:val="Body"/>
        <w:widowControl w:val="0"/>
        <w:spacing w:line="240" w:lineRule="auto"/>
        <w:jc w:val="center"/>
        <w:rPr>
          <w:color w:val="auto"/>
        </w:rPr>
      </w:pPr>
    </w:p>
    <w:p w14:paraId="43063975" w14:textId="77777777" w:rsidR="0068354F" w:rsidRDefault="0068354F">
      <w:pPr>
        <w:pStyle w:val="Body"/>
        <w:widowControl w:val="0"/>
        <w:spacing w:line="240" w:lineRule="auto"/>
        <w:jc w:val="center"/>
        <w:rPr>
          <w:color w:val="auto"/>
        </w:rPr>
      </w:pPr>
    </w:p>
    <w:p w14:paraId="60D72641" w14:textId="77777777" w:rsidR="0068354F" w:rsidRDefault="0068354F">
      <w:pPr>
        <w:pStyle w:val="Body"/>
        <w:widowControl w:val="0"/>
        <w:spacing w:line="240" w:lineRule="auto"/>
        <w:jc w:val="center"/>
        <w:rPr>
          <w:color w:val="auto"/>
        </w:rPr>
      </w:pPr>
    </w:p>
    <w:p w14:paraId="645403E9" w14:textId="77777777" w:rsidR="00F343CA" w:rsidRDefault="00F343CA" w:rsidP="00F343CA">
      <w:pPr>
        <w:pStyle w:val="Body"/>
        <w:widowControl w:val="0"/>
        <w:spacing w:line="240" w:lineRule="auto"/>
        <w:rPr>
          <w:color w:val="auto"/>
        </w:rPr>
      </w:pPr>
    </w:p>
    <w:p w14:paraId="223299E3" w14:textId="3A63E893" w:rsidR="0068257F" w:rsidRDefault="00A31E2C" w:rsidP="00F343CA">
      <w:pPr>
        <w:pStyle w:val="Body"/>
        <w:widowControl w:val="0"/>
        <w:spacing w:line="240" w:lineRule="auto"/>
        <w:rPr>
          <w:color w:val="auto"/>
        </w:rPr>
      </w:pPr>
      <w:r>
        <w:rPr>
          <w:color w:val="auto"/>
        </w:rPr>
        <w:t xml:space="preserve"> </w:t>
      </w:r>
    </w:p>
    <w:p w14:paraId="59BAAA75" w14:textId="77777777" w:rsidR="00C24583" w:rsidRDefault="00C24583">
      <w:pPr>
        <w:pStyle w:val="Body"/>
        <w:widowControl w:val="0"/>
        <w:spacing w:line="240" w:lineRule="auto"/>
        <w:jc w:val="center"/>
        <w:rPr>
          <w:color w:val="auto"/>
        </w:rPr>
      </w:pPr>
    </w:p>
    <w:p w14:paraId="03B0BA4D" w14:textId="77777777" w:rsidR="00C24583" w:rsidRDefault="00C24583">
      <w:pPr>
        <w:pStyle w:val="Body"/>
        <w:widowControl w:val="0"/>
        <w:spacing w:line="240" w:lineRule="auto"/>
        <w:jc w:val="center"/>
        <w:rPr>
          <w:color w:val="auto"/>
        </w:rPr>
      </w:pPr>
    </w:p>
    <w:p w14:paraId="2DE7C93B" w14:textId="23D12005" w:rsidR="00C24583" w:rsidRDefault="00C24583">
      <w:pPr>
        <w:pStyle w:val="Body"/>
        <w:widowControl w:val="0"/>
        <w:spacing w:line="240" w:lineRule="auto"/>
        <w:jc w:val="center"/>
        <w:rPr>
          <w:color w:val="auto"/>
        </w:rPr>
      </w:pPr>
      <w:r>
        <w:rPr>
          <w:color w:val="auto"/>
        </w:rPr>
        <w:lastRenderedPageBreak/>
        <w:t>References</w:t>
      </w:r>
    </w:p>
    <w:p w14:paraId="49F7003E" w14:textId="77777777" w:rsidR="00C24583" w:rsidRDefault="00C24583" w:rsidP="00C24583">
      <w:pPr>
        <w:pStyle w:val="Body"/>
        <w:widowControl w:val="0"/>
        <w:spacing w:line="240" w:lineRule="auto"/>
        <w:rPr>
          <w:color w:val="auto"/>
        </w:rPr>
      </w:pPr>
    </w:p>
    <w:p w14:paraId="3D086F47" w14:textId="77777777" w:rsidR="00C24583" w:rsidRDefault="00C24583" w:rsidP="00C24583">
      <w:pPr>
        <w:pStyle w:val="Body"/>
        <w:widowControl w:val="0"/>
        <w:spacing w:line="240" w:lineRule="auto"/>
        <w:rPr>
          <w:color w:val="auto"/>
        </w:rPr>
      </w:pPr>
      <w:r w:rsidRPr="00C24583">
        <w:rPr>
          <w:color w:val="auto"/>
        </w:rPr>
        <w:t xml:space="preserve">Kail, R. V., &amp; Cavanaugh, J. C. (2019). </w:t>
      </w:r>
      <w:r w:rsidRPr="00FB5B5D">
        <w:rPr>
          <w:i/>
          <w:color w:val="auto"/>
        </w:rPr>
        <w:t xml:space="preserve">Human development: A life-span view </w:t>
      </w:r>
      <w:r w:rsidRPr="00C24583">
        <w:rPr>
          <w:color w:val="auto"/>
        </w:rPr>
        <w:t xml:space="preserve">(8th ed.). </w:t>
      </w:r>
    </w:p>
    <w:p w14:paraId="6318E7B0" w14:textId="77777777" w:rsidR="00C24583" w:rsidRDefault="00C24583" w:rsidP="00C24583">
      <w:pPr>
        <w:pStyle w:val="Body"/>
        <w:widowControl w:val="0"/>
        <w:spacing w:line="240" w:lineRule="auto"/>
        <w:ind w:firstLine="720"/>
        <w:rPr>
          <w:color w:val="auto"/>
        </w:rPr>
      </w:pPr>
    </w:p>
    <w:p w14:paraId="28C61CF6" w14:textId="07A1BE94" w:rsidR="00C24583" w:rsidRDefault="00C24583" w:rsidP="00C24583">
      <w:pPr>
        <w:pStyle w:val="Body"/>
        <w:widowControl w:val="0"/>
        <w:spacing w:line="240" w:lineRule="auto"/>
        <w:ind w:firstLine="720"/>
        <w:rPr>
          <w:color w:val="auto"/>
        </w:rPr>
      </w:pPr>
      <w:r w:rsidRPr="00C24583">
        <w:rPr>
          <w:color w:val="auto"/>
        </w:rPr>
        <w:t>Cengage. ISBN-13: 9781337554831</w:t>
      </w:r>
    </w:p>
    <w:p w14:paraId="20EC723C" w14:textId="77777777" w:rsidR="008E1BBF" w:rsidRDefault="008E1BBF" w:rsidP="008E1BBF">
      <w:pPr>
        <w:pStyle w:val="Body"/>
        <w:widowControl w:val="0"/>
        <w:spacing w:line="240" w:lineRule="auto"/>
        <w:rPr>
          <w:color w:val="auto"/>
        </w:rPr>
      </w:pPr>
    </w:p>
    <w:p w14:paraId="7199A39B" w14:textId="77777777" w:rsidR="008E1BBF" w:rsidRDefault="008E1BBF" w:rsidP="008E1BBF">
      <w:pPr>
        <w:pStyle w:val="Body"/>
        <w:widowControl w:val="0"/>
        <w:spacing w:line="240" w:lineRule="auto"/>
        <w:rPr>
          <w:color w:val="auto"/>
        </w:rPr>
      </w:pPr>
    </w:p>
    <w:p w14:paraId="28B36A28" w14:textId="77777777" w:rsidR="008E1BBF" w:rsidRDefault="008E1BBF" w:rsidP="008E1BBF">
      <w:pPr>
        <w:pStyle w:val="Body"/>
        <w:widowControl w:val="0"/>
        <w:spacing w:line="240" w:lineRule="auto"/>
        <w:rPr>
          <w:color w:val="auto"/>
        </w:rPr>
      </w:pPr>
      <w:r w:rsidRPr="008E1BBF">
        <w:rPr>
          <w:color w:val="auto"/>
        </w:rPr>
        <w:t xml:space="preserve">Mathes, E. W. (2021). An evolutionary perspective on Kohlberg’s theory of moral development. </w:t>
      </w:r>
    </w:p>
    <w:p w14:paraId="3BE1CEAB" w14:textId="77777777" w:rsidR="008E1BBF" w:rsidRPr="008E1BBF" w:rsidRDefault="008E1BBF" w:rsidP="008E1BBF">
      <w:pPr>
        <w:pStyle w:val="Body"/>
        <w:widowControl w:val="0"/>
        <w:spacing w:line="240" w:lineRule="auto"/>
        <w:rPr>
          <w:color w:val="auto"/>
          <w:u w:val="single"/>
        </w:rPr>
      </w:pPr>
    </w:p>
    <w:p w14:paraId="60C250B5" w14:textId="12DDABED" w:rsidR="008E1BBF" w:rsidRDefault="008E1BBF" w:rsidP="008E1BBF">
      <w:pPr>
        <w:pStyle w:val="Body"/>
        <w:widowControl w:val="0"/>
        <w:spacing w:line="240" w:lineRule="auto"/>
        <w:ind w:firstLine="720"/>
        <w:rPr>
          <w:color w:val="auto"/>
        </w:rPr>
      </w:pPr>
      <w:r w:rsidRPr="00FB5B5D">
        <w:rPr>
          <w:i/>
          <w:color w:val="auto"/>
        </w:rPr>
        <w:t>Current Psychology</w:t>
      </w:r>
      <w:r w:rsidRPr="008E1BBF">
        <w:rPr>
          <w:color w:val="auto"/>
        </w:rPr>
        <w:t xml:space="preserve">, </w:t>
      </w:r>
      <w:r w:rsidRPr="00FB5B5D">
        <w:rPr>
          <w:i/>
          <w:color w:val="auto"/>
        </w:rPr>
        <w:t>40</w:t>
      </w:r>
      <w:r w:rsidRPr="008E1BBF">
        <w:rPr>
          <w:color w:val="auto"/>
        </w:rPr>
        <w:t>(8), 3908–3921. https://doi-</w:t>
      </w:r>
      <w:r w:rsidRPr="008E1BBF">
        <w:t xml:space="preserve"> </w:t>
      </w:r>
      <w:r w:rsidRPr="008E1BBF">
        <w:rPr>
          <w:color w:val="auto"/>
        </w:rPr>
        <w:t>org.lopes</w:t>
      </w:r>
      <w:r w:rsidRPr="008E1BBF">
        <w:t xml:space="preserve"> </w:t>
      </w:r>
      <w:r w:rsidRPr="008E1BBF">
        <w:rPr>
          <w:color w:val="auto"/>
        </w:rPr>
        <w:t>idm.oclc.org</w:t>
      </w:r>
    </w:p>
    <w:p w14:paraId="6717890E" w14:textId="77777777" w:rsidR="008E1BBF" w:rsidRDefault="008E1BBF" w:rsidP="008E1BBF">
      <w:pPr>
        <w:pStyle w:val="Body"/>
        <w:widowControl w:val="0"/>
        <w:spacing w:line="240" w:lineRule="auto"/>
        <w:ind w:left="720"/>
        <w:rPr>
          <w:color w:val="auto"/>
        </w:rPr>
      </w:pPr>
    </w:p>
    <w:p w14:paraId="29E71EA5" w14:textId="5357FD34" w:rsidR="008E1BBF" w:rsidRPr="005A2E2A" w:rsidRDefault="008E1BBF" w:rsidP="008E1BBF">
      <w:pPr>
        <w:pStyle w:val="Body"/>
        <w:widowControl w:val="0"/>
        <w:spacing w:line="240" w:lineRule="auto"/>
        <w:ind w:left="720"/>
        <w:rPr>
          <w:color w:val="auto"/>
        </w:rPr>
      </w:pPr>
      <w:r w:rsidRPr="008E1BBF">
        <w:rPr>
          <w:color w:val="auto"/>
        </w:rPr>
        <w:t>/10.1007/s12144-019-00348-0</w:t>
      </w:r>
    </w:p>
    <w:sectPr w:rsidR="008E1BBF" w:rsidRPr="005A2E2A">
      <w:footerReference w:type="default" r:id="rId9"/>
      <w:headerReference w:type="first" r:id="rId10"/>
      <w:foot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08633B" w14:textId="77777777" w:rsidR="00B613E1" w:rsidRDefault="00B613E1">
      <w:r>
        <w:separator/>
      </w:r>
    </w:p>
  </w:endnote>
  <w:endnote w:type="continuationSeparator" w:id="0">
    <w:p w14:paraId="5A035B20" w14:textId="77777777" w:rsidR="00B613E1" w:rsidRDefault="00B6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E5B81" w14:textId="427EF958" w:rsidR="00FE60AA" w:rsidRDefault="00A84B96">
    <w:pPr>
      <w:pStyle w:val="Body"/>
      <w:jc w:val="center"/>
    </w:pPr>
    <w:r>
      <w:t xml:space="preserve">© </w:t>
    </w:r>
    <w:r>
      <w:rPr>
        <w:lang w:val="en-US"/>
      </w:rPr>
      <w:t>20</w:t>
    </w:r>
    <w:r w:rsidR="00D511E7">
      <w:rPr>
        <w:lang w:val="en-US"/>
      </w:rPr>
      <w:t>2</w:t>
    </w:r>
    <w:r w:rsidR="00BE498B">
      <w:rPr>
        <w:lang w:val="en-US"/>
      </w:rPr>
      <w:t>2</w:t>
    </w:r>
    <w:r>
      <w:rPr>
        <w:lang w:val="en-US"/>
      </w:rPr>
      <w:t>. Grand Canyon University. All Rights Reserved.</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E5B83" w14:textId="082D85D1" w:rsidR="00FE60AA" w:rsidRDefault="00A84B96">
    <w:pPr>
      <w:pStyle w:val="Body"/>
      <w:jc w:val="center"/>
    </w:pPr>
    <w:r>
      <w:t xml:space="preserve">© </w:t>
    </w:r>
    <w:r>
      <w:rPr>
        <w:lang w:val="en-US"/>
      </w:rPr>
      <w:t>20</w:t>
    </w:r>
    <w:r w:rsidR="00D511E7">
      <w:rPr>
        <w:lang w:val="en-US"/>
      </w:rPr>
      <w:t>2</w:t>
    </w:r>
    <w:r w:rsidR="00BE498B">
      <w:rPr>
        <w:lang w:val="en-US"/>
      </w:rPr>
      <w:t>2</w:t>
    </w:r>
    <w:r>
      <w:rPr>
        <w:lang w:val="en-US"/>
      </w:rPr>
      <w:t>. Grand Canyon University.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624074" w14:textId="77777777" w:rsidR="00B613E1" w:rsidRDefault="00B613E1">
      <w:r>
        <w:separator/>
      </w:r>
    </w:p>
  </w:footnote>
  <w:footnote w:type="continuationSeparator" w:id="0">
    <w:p w14:paraId="371432A9" w14:textId="77777777" w:rsidR="00B613E1" w:rsidRDefault="00B613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E5B82" w14:textId="77777777" w:rsidR="00FE60AA" w:rsidRDefault="00A84B96">
    <w:pPr>
      <w:pStyle w:val="Header"/>
      <w:tabs>
        <w:tab w:val="clear" w:pos="9360"/>
        <w:tab w:val="right" w:pos="9340"/>
      </w:tabs>
    </w:pPr>
    <w:r>
      <w:rPr>
        <w:noProof/>
      </w:rPr>
      <w:drawing>
        <wp:inline distT="0" distB="0" distL="0" distR="0" wp14:anchorId="1DFE5B84" wp14:editId="1DFE5B85">
          <wp:extent cx="3067050" cy="688890"/>
          <wp:effectExtent l="0" t="0" r="0" b="0"/>
          <wp:docPr id="1073741825" name="officeArt object" descr="cid:D7D4B297-EEAE-4174-AD01-F87097282051@canyon.com"/>
          <wp:cNvGraphicFramePr/>
          <a:graphic xmlns:a="http://schemas.openxmlformats.org/drawingml/2006/main">
            <a:graphicData uri="http://schemas.openxmlformats.org/drawingml/2006/picture">
              <pic:pic xmlns:pic="http://schemas.openxmlformats.org/drawingml/2006/picture">
                <pic:nvPicPr>
                  <pic:cNvPr id="1073741825" name="cid:D7D4B297-EEAE-4174-AD01-F87097282051@canyon.com" descr="cid:D7D4B297-EEAE-4174-AD01-F87097282051@canyon.com"/>
                  <pic:cNvPicPr>
                    <a:picLocks noChangeAspect="1"/>
                  </pic:cNvPicPr>
                </pic:nvPicPr>
                <pic:blipFill>
                  <a:blip r:embed="rId1"/>
                  <a:stretch>
                    <a:fillRect/>
                  </a:stretch>
                </pic:blipFill>
                <pic:spPr>
                  <a:xfrm>
                    <a:off x="0" y="0"/>
                    <a:ext cx="3067050" cy="688890"/>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0AA"/>
    <w:rsid w:val="00002BD3"/>
    <w:rsid w:val="00010139"/>
    <w:rsid w:val="00012706"/>
    <w:rsid w:val="00051859"/>
    <w:rsid w:val="00060240"/>
    <w:rsid w:val="000A78CC"/>
    <w:rsid w:val="000F4F80"/>
    <w:rsid w:val="001223B4"/>
    <w:rsid w:val="00145AE8"/>
    <w:rsid w:val="00162481"/>
    <w:rsid w:val="001D63D8"/>
    <w:rsid w:val="00221D8E"/>
    <w:rsid w:val="002A4134"/>
    <w:rsid w:val="002B0DC8"/>
    <w:rsid w:val="0035011F"/>
    <w:rsid w:val="003C7328"/>
    <w:rsid w:val="003F261C"/>
    <w:rsid w:val="00567CE7"/>
    <w:rsid w:val="00570A92"/>
    <w:rsid w:val="00574FE7"/>
    <w:rsid w:val="005A2E2A"/>
    <w:rsid w:val="005B2573"/>
    <w:rsid w:val="00605E78"/>
    <w:rsid w:val="0061760F"/>
    <w:rsid w:val="00653C2C"/>
    <w:rsid w:val="0067028E"/>
    <w:rsid w:val="0068257F"/>
    <w:rsid w:val="0068354F"/>
    <w:rsid w:val="006922FE"/>
    <w:rsid w:val="0074312C"/>
    <w:rsid w:val="007D2FE9"/>
    <w:rsid w:val="00857DF1"/>
    <w:rsid w:val="008C5CF3"/>
    <w:rsid w:val="008E1BBF"/>
    <w:rsid w:val="008E3F32"/>
    <w:rsid w:val="009876F2"/>
    <w:rsid w:val="00A07E7B"/>
    <w:rsid w:val="00A31E2C"/>
    <w:rsid w:val="00A71F59"/>
    <w:rsid w:val="00A84B96"/>
    <w:rsid w:val="00AA76AB"/>
    <w:rsid w:val="00AC6D79"/>
    <w:rsid w:val="00B613E1"/>
    <w:rsid w:val="00BB7C1B"/>
    <w:rsid w:val="00BD2AAE"/>
    <w:rsid w:val="00BE498B"/>
    <w:rsid w:val="00C24583"/>
    <w:rsid w:val="00C31D0D"/>
    <w:rsid w:val="00C82BA6"/>
    <w:rsid w:val="00CD0DD3"/>
    <w:rsid w:val="00CE1D37"/>
    <w:rsid w:val="00D511E7"/>
    <w:rsid w:val="00D8175A"/>
    <w:rsid w:val="00DA20CD"/>
    <w:rsid w:val="00DA4B94"/>
    <w:rsid w:val="00DE77E0"/>
    <w:rsid w:val="00E022CE"/>
    <w:rsid w:val="00F11BEA"/>
    <w:rsid w:val="00F23C8A"/>
    <w:rsid w:val="00F343CA"/>
    <w:rsid w:val="00F35A8E"/>
    <w:rsid w:val="00F613FC"/>
    <w:rsid w:val="00FB5B5D"/>
    <w:rsid w:val="00FB5BA7"/>
    <w:rsid w:val="00FE6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E5B3B"/>
  <w15:docId w15:val="{6B561A6A-ACA2-436F-A787-2D16D4379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pPr>
      <w:spacing w:line="276" w:lineRule="auto"/>
    </w:pPr>
    <w:rPr>
      <w:rFonts w:cs="Arial Unicode MS"/>
      <w:color w:val="000000"/>
      <w:sz w:val="24"/>
      <w:szCs w:val="24"/>
      <w:u w:color="000000"/>
      <w:lang w:val="de-DE"/>
    </w:rPr>
  </w:style>
  <w:style w:type="paragraph" w:styleId="Header">
    <w:name w:val="header"/>
    <w:pPr>
      <w:tabs>
        <w:tab w:val="center" w:pos="4680"/>
        <w:tab w:val="right" w:pos="9360"/>
      </w:tabs>
    </w:pPr>
    <w:rPr>
      <w:rFonts w:eastAsia="Times New Roman"/>
      <w:color w:val="000000"/>
      <w:sz w:val="24"/>
      <w:szCs w:val="24"/>
      <w:u w:color="000000"/>
    </w:rPr>
  </w:style>
  <w:style w:type="paragraph" w:styleId="BalloonText">
    <w:name w:val="Balloon Text"/>
    <w:basedOn w:val="Normal"/>
    <w:link w:val="BalloonTextChar"/>
    <w:uiPriority w:val="99"/>
    <w:semiHidden/>
    <w:unhideWhenUsed/>
    <w:rsid w:val="00FB5B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5BA7"/>
    <w:rPr>
      <w:rFonts w:ascii="Segoe UI" w:hAnsi="Segoe UI" w:cs="Segoe UI"/>
      <w:sz w:val="18"/>
      <w:szCs w:val="18"/>
    </w:rPr>
  </w:style>
  <w:style w:type="paragraph" w:styleId="Footer">
    <w:name w:val="footer"/>
    <w:basedOn w:val="Normal"/>
    <w:link w:val="FooterChar"/>
    <w:uiPriority w:val="99"/>
    <w:unhideWhenUsed/>
    <w:rsid w:val="00FB5BA7"/>
    <w:pPr>
      <w:tabs>
        <w:tab w:val="center" w:pos="4680"/>
        <w:tab w:val="right" w:pos="9360"/>
      </w:tabs>
    </w:pPr>
  </w:style>
  <w:style w:type="character" w:customStyle="1" w:styleId="FooterChar">
    <w:name w:val="Footer Char"/>
    <w:basedOn w:val="DefaultParagraphFont"/>
    <w:link w:val="Footer"/>
    <w:uiPriority w:val="99"/>
    <w:rsid w:val="00FB5BA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4" ma:contentTypeDescription="Create a new document." ma:contentTypeScope="" ma:versionID="9debcf002c7784e4bb0a3c63803bfc6f">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3e0583e3e1b09585c8cbbab8ee620ba2"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06319C9-4A32-4846-B094-39AE662E89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6EA2D2-05A3-4080-A4A9-795501FE3786}">
  <ds:schemaRefs>
    <ds:schemaRef ds:uri="http://schemas.microsoft.com/sharepoint/v3/contenttype/forms"/>
  </ds:schemaRefs>
</ds:datastoreItem>
</file>

<file path=customXml/itemProps3.xml><?xml version="1.0" encoding="utf-8"?>
<ds:datastoreItem xmlns:ds="http://schemas.openxmlformats.org/officeDocument/2006/customXml" ds:itemID="{B7F79AE8-3A8C-4C45-8FBC-091A61181314}">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1202</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Grand Canyon University</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Jackie Pelegrin</dc:creator>
  <cp:keywords/>
  <cp:lastModifiedBy>Admin</cp:lastModifiedBy>
  <cp:revision>2</cp:revision>
  <dcterms:created xsi:type="dcterms:W3CDTF">2026-05-20T21:06:00Z</dcterms:created>
  <dcterms:modified xsi:type="dcterms:W3CDTF">2026-05-20T21:06:00Z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0x010100911D7BF13958C64483E7E107A08507EA</vt:lpwstr>
  </property>
  <property fmtid="{D5CDD505-2E9C-101B-9397-08002B2CF9AE}" pid="3" name="DocumentDepartment">
    <vt:lpwstr>3;#Academic Program and Course Development|59abafec-cbf5-4238-a796-a3b74278f4db</vt:lpwstr>
  </property>
  <property fmtid="{D5CDD505-2E9C-101B-9397-08002B2CF9AE}" pid="4" name="TaxKeyword">
    <vt:lpwstr/>
  </property>
  <property fmtid="{D5CDD505-2E9C-101B-9397-08002B2CF9AE}" pid="5" name="DocumentBusinessValue">
    <vt:lpwstr>1;#Normal|581d4866-74cc-43f1-bef1-bb304cbfeaa5</vt:lpwstr>
  </property>
  <property fmtid="{D5CDD505-2E9C-101B-9397-08002B2CF9AE}" pid="6" name="SecurityClassification">
    <vt:lpwstr>2;#Internal|98311b30-b9e9-4d4f-9f64-0688c0d4a234</vt:lpwstr>
  </property>
  <property fmtid="{D5CDD505-2E9C-101B-9397-08002B2CF9AE}" pid="7" name="DocumentStatus">
    <vt:lpwstr/>
  </property>
  <property fmtid="{D5CDD505-2E9C-101B-9397-08002B2CF9AE}" pid="8" name="DocumentCategory">
    <vt:lpwstr/>
  </property>
  <property fmtid="{D5CDD505-2E9C-101B-9397-08002B2CF9AE}" pid="9" name="DocumentSubject">
    <vt:lpwstr/>
  </property>
  <property fmtid="{D5CDD505-2E9C-101B-9397-08002B2CF9AE}" pid="10" name="DocumentType">
    <vt:lpwstr/>
  </property>
  <property fmtid="{D5CDD505-2E9C-101B-9397-08002B2CF9AE}" pid="11" name="Order">
    <vt:r8>14707200</vt:r8>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ies>
</file>